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embeddings/datos1111313131313331313.xlsx" ContentType="application/octet-stream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embeddings/datos2121515151515551515.xlsx" ContentType="application/octet-stream"/>
  <Override PartName="/word/charts/chart6.xml" ContentType="application/vnd.openxmlformats-officedocument.drawingml.chart+xml"/>
  <Override PartName="/word/embeddings/datos3131616161616661616.xlsx" ContentType="application/octet-stream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3" w:rsidRDefault="00B844F8" w:rsidP="00297DEE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97DEE">
        <w:rPr>
          <w:rFonts w:cstheme="minorHAnsi"/>
          <w:b/>
          <w:sz w:val="28"/>
          <w:szCs w:val="28"/>
        </w:rPr>
        <w:t xml:space="preserve">Паспорт наркоситуации </w:t>
      </w:r>
      <w:r w:rsidR="00CC3160" w:rsidRPr="00CC3160">
        <w:rPr>
          <w:rFonts w:cstheme="minorHAnsi"/>
          <w:b/>
          <w:sz w:val="28"/>
          <w:szCs w:val="28"/>
        </w:rPr>
        <w:t>Чунского районного</w:t>
      </w:r>
      <w:r w:rsidR="00CC3160">
        <w:rPr>
          <w:rFonts w:cstheme="minorHAnsi"/>
          <w:sz w:val="24"/>
          <w:szCs w:val="24"/>
        </w:rPr>
        <w:t xml:space="preserve"> </w:t>
      </w:r>
    </w:p>
    <w:p w:rsidR="0043554F" w:rsidRPr="00297DEE" w:rsidRDefault="00B844F8" w:rsidP="00297DEE">
      <w:pPr>
        <w:spacing w:after="0" w:line="240" w:lineRule="auto"/>
        <w:ind w:firstLine="567"/>
        <w:jc w:val="center"/>
        <w:rPr>
          <w:rFonts w:cstheme="minorHAnsi"/>
          <w:sz w:val="28"/>
          <w:szCs w:val="28"/>
        </w:rPr>
      </w:pPr>
      <w:r w:rsidRPr="00297DEE">
        <w:rPr>
          <w:rFonts w:cstheme="minorHAnsi"/>
          <w:b/>
          <w:sz w:val="28"/>
          <w:szCs w:val="28"/>
        </w:rPr>
        <w:t>муниципального образования</w:t>
      </w:r>
      <w:r w:rsidR="00CC3160">
        <w:rPr>
          <w:rFonts w:cstheme="minorHAnsi"/>
          <w:b/>
          <w:sz w:val="28"/>
          <w:szCs w:val="28"/>
        </w:rPr>
        <w:t xml:space="preserve"> </w:t>
      </w:r>
      <w:r w:rsidRPr="00297DEE">
        <w:rPr>
          <w:rFonts w:cstheme="minorHAnsi"/>
          <w:b/>
          <w:sz w:val="28"/>
          <w:szCs w:val="28"/>
        </w:rPr>
        <w:t>за 2014 год</w:t>
      </w:r>
    </w:p>
    <w:p w:rsidR="0043554F" w:rsidRPr="00297DEE" w:rsidRDefault="0043554F" w:rsidP="00297DEE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В состав </w:t>
      </w:r>
      <w:r w:rsidR="00CC3160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</w:t>
      </w:r>
      <w:r w:rsidR="0089254F">
        <w:rPr>
          <w:rFonts w:cstheme="minorHAnsi"/>
          <w:sz w:val="24"/>
          <w:szCs w:val="24"/>
        </w:rPr>
        <w:t xml:space="preserve"> входят</w:t>
      </w:r>
      <w:r w:rsidRPr="00297DEE">
        <w:rPr>
          <w:rFonts w:cstheme="minorHAnsi"/>
          <w:sz w:val="24"/>
          <w:szCs w:val="24"/>
        </w:rPr>
        <w:t>: пгт.</w:t>
      </w:r>
      <w:r w:rsidR="00297DEE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Чунский, </w:t>
      </w:r>
      <w:r w:rsidR="0089254F">
        <w:rPr>
          <w:rFonts w:cstheme="minorHAnsi"/>
          <w:sz w:val="24"/>
          <w:szCs w:val="24"/>
        </w:rPr>
        <w:t xml:space="preserve">               </w:t>
      </w:r>
      <w:r w:rsidRPr="00297DEE">
        <w:rPr>
          <w:rFonts w:cstheme="minorHAnsi"/>
          <w:sz w:val="24"/>
          <w:szCs w:val="24"/>
        </w:rPr>
        <w:t>с. Мироново;</w:t>
      </w:r>
      <w:r w:rsidR="00297DEE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 пг. Лесогорск, с. Баянда, п. Бидога; пгт. Октябрьский п.</w:t>
      </w:r>
      <w:r w:rsidR="00B6768E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Хоняки; </w:t>
      </w:r>
      <w:r w:rsidR="0089254F">
        <w:rPr>
          <w:rFonts w:cstheme="minorHAnsi"/>
          <w:sz w:val="24"/>
          <w:szCs w:val="24"/>
        </w:rPr>
        <w:t xml:space="preserve">                            </w:t>
      </w:r>
      <w:r w:rsidRPr="00297DEE">
        <w:rPr>
          <w:rFonts w:cstheme="minorHAnsi"/>
          <w:sz w:val="24"/>
          <w:szCs w:val="24"/>
        </w:rPr>
        <w:t xml:space="preserve">д. Новобалтурина, с. Балтурино, д. Новочунка, д. Тахтамай; с. Бунбуй, с. Выдрино, д. Ганькино, д. Неванка; п. Весёлый, д. Кулиш, д. Окраина. д. Паренда, д. Питаева, д. Тарея; п. Каменск, </w:t>
      </w:r>
      <w:r w:rsidR="0089254F">
        <w:rPr>
          <w:rFonts w:cstheme="minorHAnsi"/>
          <w:sz w:val="24"/>
          <w:szCs w:val="24"/>
        </w:rPr>
        <w:t xml:space="preserve">                     </w:t>
      </w:r>
      <w:r w:rsidRPr="00297DEE">
        <w:rPr>
          <w:rFonts w:cstheme="minorHAnsi"/>
          <w:sz w:val="24"/>
          <w:szCs w:val="24"/>
        </w:rPr>
        <w:t>п. Кедровый, п. Нагорный, п. Парчум; д.</w:t>
      </w:r>
      <w:r w:rsidR="00297DEE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Мухино, с. Баёр, Приудинск; п. Новочунка, </w:t>
      </w:r>
      <w:r w:rsidR="0089254F">
        <w:rPr>
          <w:rFonts w:cstheme="minorHAnsi"/>
          <w:sz w:val="24"/>
          <w:szCs w:val="24"/>
        </w:rPr>
        <w:t xml:space="preserve">                           </w:t>
      </w:r>
      <w:r w:rsidRPr="00297DEE">
        <w:rPr>
          <w:rFonts w:cstheme="minorHAnsi"/>
          <w:sz w:val="24"/>
          <w:szCs w:val="24"/>
        </w:rPr>
        <w:t xml:space="preserve">п. Заводской, п. Пионерский; п. Таргиз, п. Елань, д. Захаровка, п. Изыкан, п. </w:t>
      </w:r>
      <w:r w:rsidR="00297DEE">
        <w:rPr>
          <w:rFonts w:cstheme="minorHAnsi"/>
          <w:sz w:val="24"/>
          <w:szCs w:val="24"/>
        </w:rPr>
        <w:t>С</w:t>
      </w:r>
      <w:r w:rsidRPr="00297DEE">
        <w:rPr>
          <w:rFonts w:cstheme="minorHAnsi"/>
          <w:sz w:val="24"/>
          <w:szCs w:val="24"/>
        </w:rPr>
        <w:t>осоновка,</w:t>
      </w:r>
      <w:r w:rsidR="00297DEE">
        <w:rPr>
          <w:rFonts w:cstheme="minorHAnsi"/>
          <w:sz w:val="24"/>
          <w:szCs w:val="24"/>
        </w:rPr>
        <w:t xml:space="preserve"> </w:t>
      </w:r>
      <w:r w:rsidR="0089254F">
        <w:rPr>
          <w:rFonts w:cstheme="minorHAnsi"/>
          <w:sz w:val="24"/>
          <w:szCs w:val="24"/>
        </w:rPr>
        <w:t xml:space="preserve">                      </w:t>
      </w:r>
      <w:r w:rsidRPr="00297DEE">
        <w:rPr>
          <w:rFonts w:cstheme="minorHAnsi"/>
          <w:sz w:val="24"/>
          <w:szCs w:val="24"/>
        </w:rPr>
        <w:t>п. Торея, п. Чукша; с. Червянка</w:t>
      </w:r>
      <w:r w:rsidR="0089254F">
        <w:rPr>
          <w:rFonts w:cstheme="minorHAnsi"/>
          <w:sz w:val="24"/>
          <w:szCs w:val="24"/>
        </w:rPr>
        <w:t>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0B4650" w:rsidRDefault="00B844F8" w:rsidP="00297DEE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Общее количество населения в </w:t>
      </w:r>
      <w:r w:rsidR="00CC3160">
        <w:rPr>
          <w:rFonts w:cstheme="minorHAnsi"/>
          <w:sz w:val="24"/>
          <w:szCs w:val="24"/>
        </w:rPr>
        <w:t xml:space="preserve">Чунском районном </w:t>
      </w:r>
      <w:r w:rsidRPr="00297DEE">
        <w:rPr>
          <w:rFonts w:cstheme="minorHAnsi"/>
          <w:sz w:val="24"/>
          <w:szCs w:val="24"/>
        </w:rPr>
        <w:t xml:space="preserve">муниципальном образовании в 2014 году составило 34515 человек. Наблюдается снижение числа жителей на </w:t>
      </w:r>
      <w:r w:rsidR="00E73E88">
        <w:rPr>
          <w:rFonts w:cstheme="minorHAnsi"/>
          <w:sz w:val="24"/>
          <w:szCs w:val="24"/>
        </w:rPr>
        <w:t>1,7</w:t>
      </w:r>
      <w:r w:rsidRPr="00297DEE">
        <w:rPr>
          <w:rFonts w:cstheme="minorHAnsi"/>
          <w:sz w:val="24"/>
          <w:szCs w:val="24"/>
        </w:rPr>
        <w:t xml:space="preserve">% в сравнении с предыдущим годом (2013 год - </w:t>
      </w:r>
      <w:r w:rsidR="00E73E88">
        <w:rPr>
          <w:rFonts w:cstheme="minorHAnsi"/>
          <w:sz w:val="24"/>
          <w:szCs w:val="24"/>
        </w:rPr>
        <w:t>35120</w:t>
      </w:r>
      <w:r w:rsidRPr="00297DEE">
        <w:rPr>
          <w:rFonts w:cstheme="minorHAnsi"/>
          <w:sz w:val="24"/>
          <w:szCs w:val="24"/>
        </w:rPr>
        <w:t>).</w:t>
      </w:r>
      <w:r w:rsidR="00297DEE" w:rsidRPr="00297DEE">
        <w:rPr>
          <w:rFonts w:cstheme="minorHAnsi"/>
          <w:color w:val="FF0000"/>
          <w:sz w:val="24"/>
          <w:szCs w:val="24"/>
        </w:rPr>
        <w:t xml:space="preserve"> </w:t>
      </w:r>
      <w:r w:rsidR="000B4650" w:rsidRPr="000B4650">
        <w:rPr>
          <w:rFonts w:cstheme="minorHAnsi"/>
          <w:i/>
          <w:sz w:val="24"/>
          <w:szCs w:val="24"/>
        </w:rPr>
        <w:t>О</w:t>
      </w:r>
      <w:r w:rsidR="00297DEE" w:rsidRPr="000B4650">
        <w:rPr>
          <w:rFonts w:cstheme="minorHAnsi"/>
          <w:i/>
          <w:sz w:val="24"/>
          <w:szCs w:val="24"/>
        </w:rPr>
        <w:t>тток</w:t>
      </w:r>
      <w:r w:rsidR="000B4650" w:rsidRPr="000B4650">
        <w:rPr>
          <w:rFonts w:cstheme="minorHAnsi"/>
          <w:i/>
          <w:sz w:val="24"/>
          <w:szCs w:val="24"/>
        </w:rPr>
        <w:t xml:space="preserve"> </w:t>
      </w:r>
      <w:r w:rsidR="00297DEE" w:rsidRPr="000B4650">
        <w:rPr>
          <w:rFonts w:cstheme="minorHAnsi"/>
          <w:i/>
          <w:sz w:val="24"/>
          <w:szCs w:val="24"/>
        </w:rPr>
        <w:t xml:space="preserve">населения </w:t>
      </w:r>
      <w:r w:rsidR="000B4650" w:rsidRPr="000B4650">
        <w:rPr>
          <w:rFonts w:cstheme="minorHAnsi"/>
          <w:i/>
          <w:sz w:val="24"/>
          <w:szCs w:val="24"/>
        </w:rPr>
        <w:t>по причине</w:t>
      </w:r>
      <w:r w:rsidR="00297DEE" w:rsidRPr="000B4650">
        <w:rPr>
          <w:rFonts w:cstheme="minorHAnsi"/>
          <w:i/>
          <w:sz w:val="24"/>
          <w:szCs w:val="24"/>
        </w:rPr>
        <w:t xml:space="preserve"> ухудшени</w:t>
      </w:r>
      <w:r w:rsidR="000B4650" w:rsidRPr="000B4650">
        <w:rPr>
          <w:rFonts w:cstheme="minorHAnsi"/>
          <w:i/>
          <w:sz w:val="24"/>
          <w:szCs w:val="24"/>
        </w:rPr>
        <w:t>я</w:t>
      </w:r>
      <w:r w:rsidR="00297DEE" w:rsidRPr="000B4650">
        <w:rPr>
          <w:rFonts w:cstheme="minorHAnsi"/>
          <w:i/>
          <w:sz w:val="24"/>
          <w:szCs w:val="24"/>
        </w:rPr>
        <w:t xml:space="preserve"> общей экономической ситуацией в районе (безработица, задержка заработной платы, низкий уровень жизни).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2033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Сведения о количестве предприятий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418"/>
        <w:gridCol w:w="1134"/>
      </w:tblGrid>
      <w:tr w:rsidR="0043554F" w:rsidRPr="00297DEE" w:rsidTr="004D7F77">
        <w:tc>
          <w:tcPr>
            <w:tcW w:w="7479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2014 год</w:t>
            </w:r>
          </w:p>
        </w:tc>
      </w:tr>
      <w:tr w:rsidR="0043554F" w:rsidRPr="00297DEE" w:rsidTr="004D7F77">
        <w:tc>
          <w:tcPr>
            <w:tcW w:w="7479" w:type="dxa"/>
          </w:tcPr>
          <w:p w:rsidR="0043554F" w:rsidRPr="00297DEE" w:rsidRDefault="00B844F8" w:rsidP="00CC316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 xml:space="preserve">Количество предприятий, расположенных на территории </w:t>
            </w:r>
            <w:r w:rsidR="00CC3160">
              <w:rPr>
                <w:rFonts w:cstheme="minorHAnsi"/>
                <w:sz w:val="24"/>
                <w:szCs w:val="24"/>
              </w:rPr>
              <w:t xml:space="preserve">Чунского районного </w:t>
            </w:r>
            <w:r w:rsidRPr="00297DEE">
              <w:rPr>
                <w:rFonts w:cstheme="minorHAnsi"/>
                <w:sz w:val="24"/>
                <w:szCs w:val="24"/>
              </w:rPr>
              <w:t>муниципального образования</w:t>
            </w:r>
            <w:r w:rsidR="00297DEE">
              <w:rPr>
                <w:rFonts w:cstheme="minorHAnsi"/>
                <w:sz w:val="24"/>
                <w:szCs w:val="24"/>
              </w:rPr>
              <w:t xml:space="preserve"> </w:t>
            </w:r>
            <w:r w:rsidR="00CC31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497</w:t>
            </w:r>
          </w:p>
        </w:tc>
      </w:tr>
      <w:tr w:rsidR="0043554F" w:rsidRPr="00297DEE" w:rsidTr="004D7F77">
        <w:tc>
          <w:tcPr>
            <w:tcW w:w="7479" w:type="dxa"/>
          </w:tcPr>
          <w:p w:rsidR="0043554F" w:rsidRPr="00297DEE" w:rsidRDefault="00B844F8" w:rsidP="00297DE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Количество рабочих мест на данных предприятиях</w:t>
            </w:r>
          </w:p>
        </w:tc>
        <w:tc>
          <w:tcPr>
            <w:tcW w:w="1418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11920</w:t>
            </w:r>
          </w:p>
        </w:tc>
        <w:tc>
          <w:tcPr>
            <w:tcW w:w="113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18506</w:t>
            </w:r>
          </w:p>
        </w:tc>
      </w:tr>
    </w:tbl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На территории </w:t>
      </w:r>
      <w:r w:rsidR="00CC3160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</w:t>
      </w:r>
      <w:r w:rsidR="00297DEE">
        <w:rPr>
          <w:rFonts w:cstheme="minorHAnsi"/>
          <w:sz w:val="24"/>
          <w:szCs w:val="24"/>
        </w:rPr>
        <w:t xml:space="preserve">я </w:t>
      </w:r>
      <w:r w:rsidRPr="00297DEE">
        <w:rPr>
          <w:rFonts w:cstheme="minorHAnsi"/>
          <w:sz w:val="24"/>
          <w:szCs w:val="24"/>
        </w:rPr>
        <w:t>в 2014 году зарегистрировано 497 предприятий, что больше на 62 предприятия, чем в 2013 году (435 предприятий). Однако количество рабочих мест на данных предприятиях в 2014 году в сравнении с предыдущим периодом повысилось  на 55</w:t>
      </w:r>
      <w:r w:rsidR="00297DEE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>2%.</w:t>
      </w:r>
    </w:p>
    <w:p w:rsidR="00297DEE" w:rsidRPr="00CA50D5" w:rsidRDefault="00CA50D5" w:rsidP="00297DEE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CA50D5">
        <w:rPr>
          <w:rFonts w:cstheme="minorHAnsi"/>
          <w:i/>
          <w:sz w:val="24"/>
          <w:szCs w:val="24"/>
        </w:rPr>
        <w:t>П</w:t>
      </w:r>
      <w:r w:rsidR="00297DEE" w:rsidRPr="00CA50D5">
        <w:rPr>
          <w:rFonts w:cstheme="minorHAnsi"/>
          <w:i/>
          <w:sz w:val="24"/>
          <w:szCs w:val="24"/>
        </w:rPr>
        <w:t xml:space="preserve">ри заполнении годового отчета в 2013 году отделом экономического развития не были учтены мелкие индивидуальные предприниматели, расположенные на территории Чунского районного муниципального образования. Соответственно в 2014 году </w:t>
      </w:r>
      <w:r w:rsidR="002033EF" w:rsidRPr="00CA50D5">
        <w:rPr>
          <w:rFonts w:cstheme="minorHAnsi"/>
          <w:i/>
          <w:sz w:val="24"/>
          <w:szCs w:val="24"/>
        </w:rPr>
        <w:t xml:space="preserve">неточность </w:t>
      </w:r>
      <w:r w:rsidR="00297DEE" w:rsidRPr="00CA50D5">
        <w:rPr>
          <w:rFonts w:cstheme="minorHAnsi"/>
          <w:i/>
          <w:sz w:val="24"/>
          <w:szCs w:val="24"/>
        </w:rPr>
        <w:t xml:space="preserve">исправлена. 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2033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Количество учебных заведений и учащихся в них</w:t>
      </w:r>
    </w:p>
    <w:tbl>
      <w:tblPr>
        <w:tblStyle w:val="a9"/>
        <w:tblOverlap w:val="never"/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290"/>
        <w:gridCol w:w="1617"/>
        <w:gridCol w:w="1332"/>
        <w:gridCol w:w="1290"/>
        <w:gridCol w:w="1617"/>
        <w:gridCol w:w="1184"/>
      </w:tblGrid>
      <w:tr w:rsidR="0043554F" w:rsidRPr="00297DEE" w:rsidTr="00B31514">
        <w:trPr>
          <w:trHeight w:val="245"/>
          <w:jc w:val="center"/>
        </w:trPr>
        <w:tc>
          <w:tcPr>
            <w:tcW w:w="1451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ССУЗы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ВУЗы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ССУЗы</w:t>
            </w:r>
          </w:p>
        </w:tc>
        <w:tc>
          <w:tcPr>
            <w:tcW w:w="118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ВУЗы</w:t>
            </w:r>
          </w:p>
        </w:tc>
      </w:tr>
      <w:tr w:rsidR="0043554F" w:rsidRPr="00297DEE" w:rsidTr="00B31514">
        <w:trPr>
          <w:trHeight w:val="255"/>
          <w:jc w:val="center"/>
        </w:trPr>
        <w:tc>
          <w:tcPr>
            <w:tcW w:w="1451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331</w:t>
            </w:r>
          </w:p>
        </w:tc>
        <w:tc>
          <w:tcPr>
            <w:tcW w:w="118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DE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43554F" w:rsidRPr="00297DEE" w:rsidTr="00B31514">
        <w:trPr>
          <w:trHeight w:val="266"/>
          <w:jc w:val="center"/>
        </w:trPr>
        <w:tc>
          <w:tcPr>
            <w:tcW w:w="1451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4761</w:t>
            </w:r>
          </w:p>
        </w:tc>
        <w:tc>
          <w:tcPr>
            <w:tcW w:w="0" w:type="auto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43554F" w:rsidRPr="00297DEE" w:rsidRDefault="00B844F8" w:rsidP="00297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Количество учебных заведений в 2014 году составило 2</w:t>
      </w:r>
      <w:r w:rsidR="00CA50D5">
        <w:rPr>
          <w:rFonts w:cstheme="minorHAnsi"/>
          <w:sz w:val="24"/>
          <w:szCs w:val="24"/>
        </w:rPr>
        <w:t>4</w:t>
      </w:r>
      <w:r w:rsidRPr="00297DEE">
        <w:rPr>
          <w:rFonts w:cstheme="minorHAnsi"/>
          <w:sz w:val="24"/>
          <w:szCs w:val="24"/>
        </w:rPr>
        <w:t xml:space="preserve">, что меньше на </w:t>
      </w:r>
      <w:r w:rsidR="00CA50D5">
        <w:rPr>
          <w:rFonts w:cstheme="minorHAnsi"/>
          <w:sz w:val="24"/>
          <w:szCs w:val="24"/>
        </w:rPr>
        <w:t>4</w:t>
      </w:r>
      <w:r w:rsidRPr="00297DEE">
        <w:rPr>
          <w:rFonts w:cstheme="minorHAnsi"/>
          <w:sz w:val="24"/>
          <w:szCs w:val="24"/>
        </w:rPr>
        <w:t xml:space="preserve"> учреждения, чем в 2013 году (28 учреждений)</w:t>
      </w:r>
      <w:r w:rsidR="00CA50D5">
        <w:rPr>
          <w:rFonts w:cstheme="minorHAnsi"/>
          <w:sz w:val="24"/>
          <w:szCs w:val="24"/>
        </w:rPr>
        <w:t>, в связи с</w:t>
      </w:r>
      <w:r w:rsidRPr="00297DEE">
        <w:rPr>
          <w:rFonts w:cstheme="minorHAnsi"/>
          <w:sz w:val="24"/>
          <w:szCs w:val="24"/>
        </w:rPr>
        <w:t xml:space="preserve"> </w:t>
      </w:r>
      <w:r w:rsidR="00EB6640" w:rsidRPr="00CA50D5">
        <w:rPr>
          <w:rFonts w:cstheme="minorHAnsi"/>
          <w:sz w:val="24"/>
          <w:szCs w:val="24"/>
        </w:rPr>
        <w:t>реорганизации</w:t>
      </w:r>
      <w:r w:rsidR="00CA50D5" w:rsidRPr="00CA50D5">
        <w:rPr>
          <w:rFonts w:cstheme="minorHAnsi"/>
          <w:sz w:val="24"/>
          <w:szCs w:val="24"/>
        </w:rPr>
        <w:t xml:space="preserve"> 4 общеобразовательных учреждени</w:t>
      </w:r>
      <w:r w:rsidR="00CA50D5">
        <w:rPr>
          <w:rFonts w:cstheme="minorHAnsi"/>
          <w:sz w:val="24"/>
          <w:szCs w:val="24"/>
        </w:rPr>
        <w:t>й</w:t>
      </w:r>
      <w:r w:rsidR="00CA50D5" w:rsidRPr="00CA50D5">
        <w:rPr>
          <w:rFonts w:cstheme="minorHAnsi"/>
          <w:i/>
          <w:sz w:val="24"/>
          <w:szCs w:val="24"/>
        </w:rPr>
        <w:t>.</w:t>
      </w:r>
      <w:r w:rsidR="00CA50D5" w:rsidRPr="00CA50D5">
        <w:rPr>
          <w:rFonts w:cstheme="minorHAnsi"/>
          <w:sz w:val="24"/>
          <w:szCs w:val="24"/>
        </w:rPr>
        <w:t xml:space="preserve">  </w:t>
      </w:r>
      <w:r w:rsidR="00CA50D5">
        <w:rPr>
          <w:rFonts w:cstheme="minorHAnsi"/>
          <w:sz w:val="24"/>
          <w:szCs w:val="24"/>
        </w:rPr>
        <w:t xml:space="preserve">В </w:t>
      </w:r>
      <w:r w:rsidR="00E73E88">
        <w:rPr>
          <w:rFonts w:cstheme="minorHAnsi"/>
          <w:sz w:val="24"/>
          <w:szCs w:val="24"/>
        </w:rPr>
        <w:t>2014</w:t>
      </w:r>
      <w:r w:rsidR="00CA50D5">
        <w:rPr>
          <w:rFonts w:cstheme="minorHAnsi"/>
          <w:sz w:val="24"/>
          <w:szCs w:val="24"/>
        </w:rPr>
        <w:t xml:space="preserve"> году </w:t>
      </w:r>
      <w:r w:rsidR="00E73E88">
        <w:rPr>
          <w:rFonts w:cstheme="minorHAnsi"/>
          <w:sz w:val="24"/>
          <w:szCs w:val="24"/>
        </w:rPr>
        <w:t xml:space="preserve">образован </w:t>
      </w:r>
      <w:r w:rsidR="0089254F">
        <w:rPr>
          <w:rFonts w:cstheme="minorHAnsi"/>
          <w:sz w:val="24"/>
          <w:szCs w:val="24"/>
        </w:rPr>
        <w:t>ссуз</w:t>
      </w:r>
      <w:r w:rsidR="00CA50D5">
        <w:rPr>
          <w:rFonts w:cstheme="minorHAnsi"/>
          <w:sz w:val="24"/>
          <w:szCs w:val="24"/>
        </w:rPr>
        <w:t xml:space="preserve">. </w:t>
      </w:r>
      <w:r w:rsidRPr="00297DEE">
        <w:rPr>
          <w:rFonts w:cstheme="minorHAnsi"/>
          <w:sz w:val="24"/>
          <w:szCs w:val="24"/>
        </w:rPr>
        <w:t>Следует отметить, что в сравнении с аналогичным периодом прошлого года в 2014 году наблюдается снижение числа обучающихся в общеобразовательных заведениях на 10%.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Количество спортивных секций в </w:t>
      </w:r>
      <w:r w:rsidR="00CC3160">
        <w:rPr>
          <w:rFonts w:cstheme="minorHAnsi"/>
          <w:sz w:val="24"/>
          <w:szCs w:val="24"/>
        </w:rPr>
        <w:t>Чунско</w:t>
      </w:r>
      <w:r w:rsidR="0089254F">
        <w:rPr>
          <w:rFonts w:cstheme="minorHAnsi"/>
          <w:sz w:val="24"/>
          <w:szCs w:val="24"/>
        </w:rPr>
        <w:t>м</w:t>
      </w:r>
      <w:r w:rsidR="00CC3160">
        <w:rPr>
          <w:rFonts w:cstheme="minorHAnsi"/>
          <w:sz w:val="24"/>
          <w:szCs w:val="24"/>
        </w:rPr>
        <w:t xml:space="preserve"> районно</w:t>
      </w:r>
      <w:r w:rsidR="0089254F">
        <w:rPr>
          <w:rFonts w:cstheme="minorHAnsi"/>
          <w:sz w:val="24"/>
          <w:szCs w:val="24"/>
        </w:rPr>
        <w:t>м</w:t>
      </w:r>
      <w:r w:rsidR="00CC3160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муниципальном образовании в 2014 году составило 156 (в 2013 году - 169).</w:t>
      </w:r>
    </w:p>
    <w:p w:rsidR="00297DEE" w:rsidRPr="00CA50D5" w:rsidRDefault="0089254F" w:rsidP="00297DEE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Во</w:t>
      </w:r>
      <w:r w:rsidR="00CA50D5" w:rsidRPr="00CA50D5">
        <w:rPr>
          <w:rFonts w:cstheme="minorHAnsi"/>
          <w:i/>
          <w:sz w:val="24"/>
          <w:szCs w:val="24"/>
        </w:rPr>
        <w:t xml:space="preserve"> 2 квартал</w:t>
      </w:r>
      <w:r>
        <w:rPr>
          <w:rFonts w:cstheme="minorHAnsi"/>
          <w:i/>
          <w:sz w:val="24"/>
          <w:szCs w:val="24"/>
        </w:rPr>
        <w:t>е</w:t>
      </w:r>
      <w:r w:rsidR="00297DEE" w:rsidRPr="00CA50D5">
        <w:rPr>
          <w:rFonts w:cstheme="minorHAnsi"/>
          <w:i/>
          <w:sz w:val="24"/>
          <w:szCs w:val="24"/>
        </w:rPr>
        <w:t xml:space="preserve"> 2014 года </w:t>
      </w:r>
      <w:r>
        <w:rPr>
          <w:rFonts w:cstheme="minorHAnsi"/>
          <w:i/>
          <w:sz w:val="24"/>
          <w:szCs w:val="24"/>
        </w:rPr>
        <w:t xml:space="preserve">в </w:t>
      </w:r>
      <w:r w:rsidR="00CA50D5" w:rsidRPr="00CA50D5">
        <w:rPr>
          <w:rFonts w:cstheme="minorHAnsi"/>
          <w:i/>
          <w:sz w:val="24"/>
          <w:szCs w:val="24"/>
        </w:rPr>
        <w:t xml:space="preserve">связи с увольнением тренеров - преподавателей из спортивных учреждений </w:t>
      </w:r>
      <w:r w:rsidR="00297DEE" w:rsidRPr="00CA50D5">
        <w:rPr>
          <w:rFonts w:cstheme="minorHAnsi"/>
          <w:i/>
          <w:sz w:val="24"/>
          <w:szCs w:val="24"/>
        </w:rPr>
        <w:t xml:space="preserve">количество спортивных секций и кружков сократилось на </w:t>
      </w:r>
      <w:r w:rsidR="00CA50D5" w:rsidRPr="00CA50D5">
        <w:rPr>
          <w:rFonts w:cstheme="minorHAnsi"/>
          <w:i/>
          <w:sz w:val="24"/>
          <w:szCs w:val="24"/>
        </w:rPr>
        <w:t>7,7% в сравнении с предыдущим годом</w:t>
      </w:r>
      <w:r w:rsidR="002A4DED" w:rsidRPr="00CA50D5">
        <w:rPr>
          <w:rFonts w:cstheme="minorHAnsi"/>
          <w:i/>
          <w:sz w:val="24"/>
          <w:szCs w:val="24"/>
        </w:rPr>
        <w:t>.</w:t>
      </w:r>
      <w:r w:rsidR="00297DEE" w:rsidRPr="00CA50D5">
        <w:rPr>
          <w:rFonts w:cstheme="minorHAnsi"/>
          <w:i/>
          <w:sz w:val="24"/>
          <w:szCs w:val="24"/>
        </w:rPr>
        <w:t xml:space="preserve"> 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Количество детей и подростков, занятых в этих секциях в возрасте 6-15 лет, в 2014 году составило 2214 человек или 51</w:t>
      </w:r>
      <w:r w:rsidR="002A4DED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7% от общего числа обучающихся в СОШ, что показывает </w:t>
      </w:r>
      <w:r w:rsidR="002A4DED">
        <w:rPr>
          <w:rFonts w:cstheme="minorHAnsi"/>
          <w:sz w:val="24"/>
          <w:szCs w:val="24"/>
        </w:rPr>
        <w:t>увелич</w:t>
      </w:r>
      <w:r w:rsidRPr="00297DEE">
        <w:rPr>
          <w:rFonts w:cstheme="minorHAnsi"/>
          <w:sz w:val="24"/>
          <w:szCs w:val="24"/>
        </w:rPr>
        <w:t>ение на 2</w:t>
      </w:r>
      <w:r w:rsidR="002A4DED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>6% в сравнении с предыдущим годом (2013 год - 2157 человек).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Количество молодых людей, занятых в спортивных секциях в возрасте 15-30 лет, в 2014 году составило 1528 человек, что показывает </w:t>
      </w:r>
      <w:r w:rsidR="002A4DED">
        <w:rPr>
          <w:rFonts w:cstheme="minorHAnsi"/>
          <w:sz w:val="24"/>
          <w:szCs w:val="24"/>
        </w:rPr>
        <w:t>увелич</w:t>
      </w:r>
      <w:r w:rsidRPr="00297DEE">
        <w:rPr>
          <w:rFonts w:cstheme="minorHAnsi"/>
          <w:sz w:val="24"/>
          <w:szCs w:val="24"/>
        </w:rPr>
        <w:t>ение на 2</w:t>
      </w:r>
      <w:r w:rsidR="002A4DED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>4% в сравнении с предыдущим годом (2013 год - 1492 человека).</w:t>
      </w:r>
    </w:p>
    <w:p w:rsidR="0043554F" w:rsidRDefault="00B844F8" w:rsidP="000B46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lastRenderedPageBreak/>
        <w:t xml:space="preserve">На территории </w:t>
      </w:r>
      <w:r w:rsidR="00CC3160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 в 2014 году действовало</w:t>
      </w:r>
      <w:r w:rsidR="000B4650">
        <w:rPr>
          <w:rFonts w:cstheme="minorHAnsi"/>
          <w:sz w:val="24"/>
          <w:szCs w:val="24"/>
        </w:rPr>
        <w:t xml:space="preserve">            </w:t>
      </w:r>
      <w:r w:rsidRPr="00297DEE">
        <w:rPr>
          <w:rFonts w:cstheme="minorHAnsi"/>
          <w:sz w:val="24"/>
          <w:szCs w:val="24"/>
        </w:rPr>
        <w:t xml:space="preserve"> 3 учрежде</w:t>
      </w:r>
      <w:r w:rsidR="002A4DED">
        <w:rPr>
          <w:rFonts w:cstheme="minorHAnsi"/>
          <w:sz w:val="24"/>
          <w:szCs w:val="24"/>
        </w:rPr>
        <w:t xml:space="preserve">ния дополнительного образования: </w:t>
      </w:r>
    </w:p>
    <w:p w:rsidR="002A4DED" w:rsidRPr="00E73E88" w:rsidRDefault="00297DEE" w:rsidP="000B4650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 xml:space="preserve">ДОД ЦРТДиЮ «Народные ремесла», </w:t>
      </w:r>
    </w:p>
    <w:p w:rsidR="002A4DED" w:rsidRPr="00E73E88" w:rsidRDefault="00297DEE" w:rsidP="000B4650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 xml:space="preserve">МБОУ ДОД «Чунская детская музыкальная школа», </w:t>
      </w:r>
    </w:p>
    <w:p w:rsidR="002A4DED" w:rsidRPr="00E73E88" w:rsidRDefault="00297DEE" w:rsidP="000B4650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E73E88">
        <w:rPr>
          <w:rFonts w:cstheme="minorHAnsi"/>
          <w:sz w:val="24"/>
          <w:szCs w:val="24"/>
        </w:rPr>
        <w:t xml:space="preserve">МБОУ ДОД «Лесогорская детская музыкальная школа». </w:t>
      </w:r>
    </w:p>
    <w:p w:rsidR="0043554F" w:rsidRPr="00297DEE" w:rsidRDefault="00E73E88" w:rsidP="000B46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 xml:space="preserve">Количество детей и подростков, занятых в этих учреждениях в возрасте 6-15 лет, в 2014 году составило </w:t>
      </w:r>
      <w:r>
        <w:rPr>
          <w:rFonts w:cstheme="minorHAnsi"/>
          <w:sz w:val="24"/>
          <w:szCs w:val="24"/>
        </w:rPr>
        <w:t xml:space="preserve">1028 </w:t>
      </w:r>
      <w:r w:rsidR="00B844F8" w:rsidRPr="00297DEE">
        <w:rPr>
          <w:rFonts w:cstheme="minorHAnsi"/>
          <w:sz w:val="24"/>
          <w:szCs w:val="24"/>
        </w:rPr>
        <w:t>человек или 2</w:t>
      </w:r>
      <w:r>
        <w:rPr>
          <w:rFonts w:cstheme="minorHAnsi"/>
          <w:sz w:val="24"/>
          <w:szCs w:val="24"/>
        </w:rPr>
        <w:t>4</w:t>
      </w:r>
      <w:r w:rsidR="00B844F8" w:rsidRPr="00297DEE">
        <w:rPr>
          <w:rFonts w:cstheme="minorHAnsi"/>
          <w:sz w:val="24"/>
          <w:szCs w:val="24"/>
        </w:rPr>
        <w:t xml:space="preserve">% от общего числа обучающихся в СОШ, что показывает снижение на </w:t>
      </w:r>
      <w:r>
        <w:rPr>
          <w:rFonts w:cstheme="minorHAnsi"/>
          <w:sz w:val="24"/>
          <w:szCs w:val="24"/>
        </w:rPr>
        <w:t>7,8</w:t>
      </w:r>
      <w:r w:rsidR="00B844F8" w:rsidRPr="00297DEE">
        <w:rPr>
          <w:rFonts w:cstheme="minorHAnsi"/>
          <w:sz w:val="24"/>
          <w:szCs w:val="24"/>
        </w:rPr>
        <w:t>% в сравнении с предыдущим годом (2013 год - 1115 человек).</w:t>
      </w:r>
    </w:p>
    <w:p w:rsidR="0043554F" w:rsidRPr="00297DEE" w:rsidRDefault="00B844F8" w:rsidP="002A4DE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Количество молодежи в возрасте 15-30 лет, занятой в учреждениях дополнительного образования, в 2014 году составило </w:t>
      </w:r>
      <w:r w:rsidR="002A4DED">
        <w:rPr>
          <w:rFonts w:cstheme="minorHAnsi"/>
          <w:sz w:val="24"/>
          <w:szCs w:val="24"/>
        </w:rPr>
        <w:t>3</w:t>
      </w:r>
      <w:r w:rsidRPr="00297DEE">
        <w:rPr>
          <w:rFonts w:cstheme="minorHAnsi"/>
          <w:sz w:val="24"/>
          <w:szCs w:val="24"/>
        </w:rPr>
        <w:t>0 человек</w:t>
      </w:r>
      <w:r w:rsidR="002A4DED">
        <w:rPr>
          <w:rFonts w:cstheme="minorHAnsi"/>
          <w:sz w:val="24"/>
          <w:szCs w:val="24"/>
        </w:rPr>
        <w:t>.</w:t>
      </w:r>
      <w:r w:rsidRPr="00297DEE">
        <w:rPr>
          <w:rFonts w:cstheme="minorHAnsi"/>
          <w:sz w:val="24"/>
          <w:szCs w:val="24"/>
        </w:rPr>
        <w:t xml:space="preserve"> </w:t>
      </w:r>
      <w:r w:rsidR="002A4DED">
        <w:rPr>
          <w:rFonts w:cstheme="minorHAnsi"/>
          <w:sz w:val="24"/>
          <w:szCs w:val="24"/>
        </w:rPr>
        <w:t xml:space="preserve"> </w:t>
      </w:r>
    </w:p>
    <w:p w:rsidR="002033EF" w:rsidRDefault="002033E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Примечание: на </w:t>
      </w:r>
      <w:r w:rsidRPr="00297DEE">
        <w:rPr>
          <w:rFonts w:cstheme="minorHAnsi"/>
          <w:sz w:val="24"/>
          <w:szCs w:val="24"/>
        </w:rPr>
        <w:t xml:space="preserve">территории </w:t>
      </w:r>
      <w:r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</w:t>
      </w:r>
      <w:r>
        <w:rPr>
          <w:rFonts w:cstheme="minorHAnsi"/>
          <w:sz w:val="24"/>
          <w:szCs w:val="24"/>
        </w:rPr>
        <w:t xml:space="preserve"> расположено 103 спортивных сооружения, 1 стадион, 69 плоскостных сооружени</w:t>
      </w:r>
      <w:r w:rsidR="0089254F">
        <w:rPr>
          <w:rFonts w:cstheme="minorHAnsi"/>
          <w:sz w:val="24"/>
          <w:szCs w:val="24"/>
        </w:rPr>
        <w:t>й, 30 спортивных залов</w:t>
      </w:r>
      <w:r>
        <w:rPr>
          <w:rFonts w:cstheme="minorHAnsi"/>
          <w:sz w:val="24"/>
          <w:szCs w:val="24"/>
        </w:rPr>
        <w:t>, 34 дворовых площадки, 23 футбольных поля, 4 баскетбольных площадки, 1 роликодром.</w:t>
      </w:r>
    </w:p>
    <w:p w:rsidR="0043554F" w:rsidRPr="00297DEE" w:rsidRDefault="002033E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694C46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1803">
        <w:rPr>
          <w:rFonts w:asciiTheme="majorHAnsi" w:hAnsiTheme="majorHAnsi" w:cstheme="majorHAnsi"/>
          <w:b/>
          <w:sz w:val="24"/>
          <w:szCs w:val="24"/>
        </w:rPr>
        <w:t xml:space="preserve">Описание наркоситуации в 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Чунском районном </w:t>
      </w:r>
      <w:r w:rsidRPr="00831803">
        <w:rPr>
          <w:rFonts w:asciiTheme="majorHAnsi" w:hAnsiTheme="majorHAnsi" w:cstheme="majorHAnsi"/>
          <w:b/>
          <w:sz w:val="24"/>
          <w:szCs w:val="24"/>
        </w:rPr>
        <w:t xml:space="preserve">муниципальном образовании </w:t>
      </w:r>
    </w:p>
    <w:p w:rsidR="00B31514" w:rsidRDefault="00694C46" w:rsidP="00694C46">
      <w:pPr>
        <w:pStyle w:val="32"/>
        <w:jc w:val="center"/>
        <w:rPr>
          <w:rFonts w:asciiTheme="majorHAnsi" w:hAnsiTheme="majorHAnsi" w:cstheme="majorHAnsi"/>
          <w:i/>
          <w:iCs/>
          <w:sz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u w:val="single"/>
        </w:rPr>
        <w:t>Аналитическая сп</w:t>
      </w:r>
      <w:r>
        <w:rPr>
          <w:rFonts w:asciiTheme="majorHAnsi" w:hAnsiTheme="majorHAnsi" w:cstheme="majorHAnsi"/>
          <w:i/>
          <w:iCs/>
          <w:sz w:val="24"/>
          <w:u w:val="single"/>
        </w:rPr>
        <w:t>равка болезненности наркоманией</w:t>
      </w:r>
      <w:r w:rsidRPr="00831803">
        <w:rPr>
          <w:rFonts w:asciiTheme="majorHAnsi" w:hAnsiTheme="majorHAnsi" w:cstheme="majorHAnsi"/>
          <w:i/>
          <w:iCs/>
          <w:sz w:val="24"/>
          <w:u w:val="single"/>
        </w:rPr>
        <w:t>, токсикоманией,</w:t>
      </w:r>
    </w:p>
    <w:p w:rsidR="00694C46" w:rsidRPr="001145A3" w:rsidRDefault="00694C46" w:rsidP="00694C46">
      <w:pPr>
        <w:pStyle w:val="32"/>
        <w:jc w:val="center"/>
        <w:rPr>
          <w:rFonts w:asciiTheme="majorHAnsi" w:hAnsiTheme="majorHAnsi" w:cstheme="majorHAnsi"/>
          <w:i/>
          <w:iCs/>
          <w:sz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u w:val="single"/>
        </w:rPr>
        <w:t xml:space="preserve"> алкоголизмом за период 2006-201</w:t>
      </w:r>
      <w:r>
        <w:rPr>
          <w:rFonts w:asciiTheme="majorHAnsi" w:hAnsiTheme="majorHAnsi" w:cstheme="majorHAnsi"/>
          <w:i/>
          <w:iCs/>
          <w:sz w:val="24"/>
          <w:u w:val="single"/>
        </w:rPr>
        <w:t>4</w:t>
      </w:r>
      <w:r w:rsidRPr="00831803">
        <w:rPr>
          <w:rFonts w:asciiTheme="majorHAnsi" w:hAnsiTheme="majorHAnsi" w:cstheme="majorHAnsi"/>
          <w:i/>
          <w:iCs/>
          <w:sz w:val="24"/>
          <w:u w:val="single"/>
        </w:rPr>
        <w:t xml:space="preserve"> гг.</w:t>
      </w:r>
    </w:p>
    <w:p w:rsidR="00694C46" w:rsidRPr="00831803" w:rsidRDefault="00694C46" w:rsidP="00694C4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В Иркутской об</w:t>
      </w:r>
      <w:r>
        <w:rPr>
          <w:rFonts w:asciiTheme="majorHAnsi" w:hAnsiTheme="majorHAnsi" w:cstheme="majorHAnsi"/>
          <w:sz w:val="24"/>
          <w:szCs w:val="24"/>
        </w:rPr>
        <w:t>ласти болезненность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составила в 2006 году – 523,2 на 100 тыс. населения, в 2007 году – 517,7 на 100 тыс. населения,  в 2008 году – 508,2 на 100 тыс. населения, в 2009 году - 475,7 на 100 тыс. населения, в 2010 году – 457,7 на 100 тыс. населения, в 2011 году –   на 100 тыс. населения, в 2012 году – 457,7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586E31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в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396,3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94C46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 xml:space="preserve">в </w:t>
      </w:r>
      <w:r w:rsidRPr="00EB6640">
        <w:rPr>
          <w:rFonts w:asciiTheme="majorHAnsi" w:hAnsiTheme="majorHAnsi" w:cstheme="majorHAnsi"/>
          <w:b/>
          <w:sz w:val="24"/>
          <w:szCs w:val="24"/>
        </w:rPr>
        <w:t>2014 году –365,4 на 100 тыс. населения</w:t>
      </w:r>
      <w:r w:rsidRPr="00831803">
        <w:rPr>
          <w:rFonts w:asciiTheme="majorHAnsi" w:hAnsiTheme="majorHAnsi" w:cstheme="majorHAnsi"/>
          <w:sz w:val="24"/>
          <w:szCs w:val="24"/>
        </w:rPr>
        <w:t>.</w:t>
      </w:r>
    </w:p>
    <w:p w:rsidR="00694C46" w:rsidRPr="00831803" w:rsidRDefault="00694C46" w:rsidP="00694C4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Болезненность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в Чунском районном муниципальном образовании в 2006 году на 100 тыс. населения составила 118,0; в 2007 году – 89,4  на 100 тыс. населения; в 2008 году – 92,6 на 100 тыс. населения; в 2009 году – 80,1  на 100 тыс. населения, в 2010 го</w:t>
      </w:r>
      <w:r>
        <w:rPr>
          <w:rFonts w:asciiTheme="majorHAnsi" w:hAnsiTheme="majorHAnsi" w:cstheme="majorHAnsi"/>
          <w:sz w:val="24"/>
          <w:szCs w:val="24"/>
        </w:rPr>
        <w:t>ду – 53,1 на 100 тыс. населения, в 2011 году – 45,8 на 100 тыс. человек, в 2012 году – 57,5 на 100 тыс. человек,</w:t>
      </w:r>
      <w:r w:rsidRPr="00586E31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в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65,5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94C46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в 201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63,8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Среднестатистические показатели больных, состоящих на диспансерном учете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с диагнозом «наркомания»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,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по Иркутской области в целом и 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Чунском районном муниципальном образовании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 w:rsidR="00237C7B"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4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33"/>
        <w:gridCol w:w="934"/>
        <w:gridCol w:w="933"/>
        <w:gridCol w:w="934"/>
        <w:gridCol w:w="933"/>
        <w:gridCol w:w="934"/>
        <w:gridCol w:w="934"/>
      </w:tblGrid>
      <w:tr w:rsidR="00694C46" w:rsidRPr="00694C46" w:rsidTr="004D7F77">
        <w:trPr>
          <w:cantSplit/>
          <w:trHeight w:val="257"/>
          <w:jc w:val="center"/>
        </w:trPr>
        <w:tc>
          <w:tcPr>
            <w:tcW w:w="3085" w:type="dxa"/>
            <w:vMerge w:val="restart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694C46" w:rsidRPr="00694C46" w:rsidRDefault="00694C46" w:rsidP="00BD50FB">
            <w:pPr>
              <w:tabs>
                <w:tab w:val="left" w:pos="219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535" w:type="dxa"/>
            <w:gridSpan w:val="7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на 100 тыс. населения</w:t>
            </w:r>
          </w:p>
        </w:tc>
      </w:tr>
      <w:tr w:rsidR="00694C46" w:rsidRPr="00694C46" w:rsidTr="004D7F77">
        <w:trPr>
          <w:cantSplit/>
          <w:trHeight w:val="146"/>
          <w:jc w:val="center"/>
        </w:trPr>
        <w:tc>
          <w:tcPr>
            <w:tcW w:w="3085" w:type="dxa"/>
            <w:vMerge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2008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2009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2010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2011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2012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2013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2014</w:t>
            </w:r>
          </w:p>
        </w:tc>
      </w:tr>
      <w:tr w:rsidR="00694C46" w:rsidRPr="00694C46" w:rsidTr="004D7F77">
        <w:trPr>
          <w:trHeight w:val="246"/>
          <w:jc w:val="center"/>
        </w:trPr>
        <w:tc>
          <w:tcPr>
            <w:tcW w:w="3085" w:type="dxa"/>
          </w:tcPr>
          <w:p w:rsidR="00694C46" w:rsidRPr="00694C46" w:rsidRDefault="00694C46" w:rsidP="00BD50FB">
            <w:pPr>
              <w:pStyle w:val="af4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</w:pPr>
            <w:r w:rsidRPr="00694C4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  <w:t>Иркутская область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508,2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475,7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457,7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439,2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413,5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396,3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365,4</w:t>
            </w:r>
          </w:p>
        </w:tc>
      </w:tr>
      <w:tr w:rsidR="00694C46" w:rsidRPr="00694C46" w:rsidTr="004D7F77">
        <w:trPr>
          <w:trHeight w:val="257"/>
          <w:jc w:val="center"/>
        </w:trPr>
        <w:tc>
          <w:tcPr>
            <w:tcW w:w="3085" w:type="dxa"/>
          </w:tcPr>
          <w:p w:rsidR="00694C46" w:rsidRPr="00694C46" w:rsidRDefault="00694C46" w:rsidP="00BD50F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 xml:space="preserve">Чунское районное МО 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92,6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80,1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53,1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45,8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57,5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</w:rPr>
              <w:t>65,5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63,8</w:t>
            </w:r>
          </w:p>
        </w:tc>
      </w:tr>
      <w:tr w:rsidR="00694C46" w:rsidRPr="00694C46" w:rsidTr="004D7F77">
        <w:trPr>
          <w:trHeight w:val="257"/>
          <w:jc w:val="center"/>
        </w:trPr>
        <w:tc>
          <w:tcPr>
            <w:tcW w:w="3085" w:type="dxa"/>
          </w:tcPr>
          <w:p w:rsidR="00694C46" w:rsidRPr="00694C46" w:rsidRDefault="00694C46" w:rsidP="00BD50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« - »</w:t>
            </w:r>
            <w:r w:rsidRPr="00694C46">
              <w:rPr>
                <w:rFonts w:asciiTheme="majorHAnsi" w:hAnsiTheme="majorHAnsi" w:cstheme="majorHAnsi"/>
              </w:rPr>
              <w:t xml:space="preserve"> ниже областного уровня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-415,6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-395,6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-404,6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-393,4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- 356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-330,8</w:t>
            </w: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-301,6</w:t>
            </w:r>
          </w:p>
        </w:tc>
      </w:tr>
      <w:tr w:rsidR="00694C46" w:rsidRPr="00694C46" w:rsidTr="004D7F77">
        <w:trPr>
          <w:trHeight w:val="526"/>
          <w:jc w:val="center"/>
        </w:trPr>
        <w:tc>
          <w:tcPr>
            <w:tcW w:w="3085" w:type="dxa"/>
          </w:tcPr>
          <w:p w:rsidR="00694C46" w:rsidRPr="00694C46" w:rsidRDefault="00694C46" w:rsidP="00BD50F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94C46">
              <w:rPr>
                <w:rFonts w:asciiTheme="majorHAnsi" w:hAnsiTheme="majorHAnsi" w:cstheme="majorHAnsi"/>
                <w:b/>
                <w:bCs/>
              </w:rPr>
              <w:t>« + »</w:t>
            </w:r>
            <w:r w:rsidRPr="00694C46">
              <w:rPr>
                <w:rFonts w:asciiTheme="majorHAnsi" w:hAnsiTheme="majorHAnsi" w:cstheme="majorHAnsi"/>
              </w:rPr>
              <w:t xml:space="preserve"> превышает областной уровень</w:t>
            </w: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3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34" w:type="dxa"/>
          </w:tcPr>
          <w:p w:rsidR="00694C46" w:rsidRPr="00694C46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694C46" w:rsidRPr="00831803" w:rsidRDefault="00694C46" w:rsidP="00694C46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993300"/>
          <w:sz w:val="24"/>
          <w:szCs w:val="24"/>
        </w:rPr>
      </w:pPr>
    </w:p>
    <w:p w:rsidR="00694C46" w:rsidRPr="00831803" w:rsidRDefault="00694C46" w:rsidP="00B31514">
      <w:pPr>
        <w:pStyle w:val="af4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694C46" w:rsidRPr="00831803" w:rsidRDefault="00694C46" w:rsidP="00694C46">
      <w:pPr>
        <w:pStyle w:val="af4"/>
        <w:spacing w:before="0" w:beforeAutospacing="0" w:after="0" w:afterAutospacing="0"/>
        <w:ind w:left="794"/>
        <w:jc w:val="both"/>
        <w:rPr>
          <w:rFonts w:asciiTheme="majorHAnsi" w:hAnsiTheme="majorHAnsi" w:cstheme="majorHAnsi"/>
          <w:i/>
          <w:sz w:val="24"/>
          <w:szCs w:val="24"/>
          <w:lang w:val="ru-RU"/>
        </w:rPr>
      </w:pPr>
    </w:p>
    <w:p w:rsidR="00694C46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Среднестатистические показатели больных, состоящих на диспансерном учете с диагнозом «наркомания», по Иркутской области в целом и 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 муниципальном образовании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 w:rsidR="00237C7B"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4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p w:rsidR="00694C46" w:rsidRPr="00F70A17" w:rsidRDefault="00694C46" w:rsidP="00694C46">
      <w:pPr>
        <w:jc w:val="center"/>
        <w:rPr>
          <w:i/>
          <w:iCs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43554F" w:rsidRDefault="00694C46" w:rsidP="00694C46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59475" cy="2216505"/>
            <wp:effectExtent l="0" t="0" r="8255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C46" w:rsidRDefault="00694C46" w:rsidP="00694C4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Сведения министерства зд</w:t>
      </w:r>
      <w:r>
        <w:rPr>
          <w:rFonts w:asciiTheme="majorHAnsi" w:hAnsiTheme="majorHAnsi" w:cstheme="majorHAnsi"/>
          <w:sz w:val="24"/>
          <w:szCs w:val="24"/>
        </w:rPr>
        <w:t>равоохранения Иркутской области</w:t>
      </w:r>
      <w:r w:rsidRPr="00831803">
        <w:rPr>
          <w:rFonts w:asciiTheme="majorHAnsi" w:hAnsiTheme="majorHAnsi" w:cstheme="majorHAnsi"/>
          <w:sz w:val="24"/>
          <w:szCs w:val="24"/>
        </w:rPr>
        <w:t xml:space="preserve"> по количеству больных, состоящих на диспансерном наблюдении с диагнозом «наркомания», «токсикомания», «алкоголизм»</w:t>
      </w:r>
      <w:r w:rsidR="0089254F">
        <w:rPr>
          <w:rFonts w:asciiTheme="majorHAnsi" w:hAnsiTheme="majorHAnsi" w:cstheme="majorHAnsi"/>
          <w:sz w:val="24"/>
          <w:szCs w:val="24"/>
        </w:rPr>
        <w:t>,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территории Чунского районного муниципального образования в 200</w:t>
      </w:r>
      <w:r w:rsidR="00237C7B">
        <w:rPr>
          <w:rFonts w:asciiTheme="majorHAnsi" w:hAnsiTheme="majorHAnsi" w:cstheme="majorHAnsi"/>
          <w:sz w:val="24"/>
          <w:szCs w:val="24"/>
        </w:rPr>
        <w:t>8</w:t>
      </w:r>
      <w:r w:rsidRPr="00831803">
        <w:rPr>
          <w:rFonts w:asciiTheme="majorHAnsi" w:hAnsiTheme="majorHAnsi" w:cstheme="majorHAnsi"/>
          <w:sz w:val="24"/>
          <w:szCs w:val="24"/>
        </w:rPr>
        <w:t>-201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гг. приведены в таблице.</w:t>
      </w:r>
    </w:p>
    <w:p w:rsidR="00694C46" w:rsidRDefault="00694C46" w:rsidP="00694C4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Число больных, состоящих на диспансерном наблюдении с диагнозом 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«наркомания», «токсикомания», «алкоголизм» </w:t>
      </w:r>
      <w:r w:rsidR="0089254F">
        <w:rPr>
          <w:rFonts w:asciiTheme="majorHAnsi" w:hAnsiTheme="majorHAnsi" w:cstheme="majorHAnsi"/>
          <w:sz w:val="24"/>
          <w:szCs w:val="24"/>
          <w:u w:val="single"/>
        </w:rPr>
        <w:t>,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на территории </w:t>
      </w:r>
    </w:p>
    <w:p w:rsidR="00694C46" w:rsidRPr="00831803" w:rsidRDefault="00694C46" w:rsidP="00694C4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</w:rPr>
        <w:t>Чунского районного муниципального образования в 200</w:t>
      </w:r>
      <w:r w:rsidR="00237C7B">
        <w:rPr>
          <w:rFonts w:asciiTheme="majorHAnsi" w:hAnsiTheme="majorHAnsi" w:cstheme="majorHAnsi"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sz w:val="24"/>
          <w:szCs w:val="24"/>
          <w:u w:val="single"/>
        </w:rPr>
        <w:t>4</w:t>
      </w:r>
      <w:r w:rsidRPr="00831803">
        <w:rPr>
          <w:rFonts w:asciiTheme="majorHAnsi" w:hAnsiTheme="majorHAnsi" w:cstheme="majorHAnsi"/>
          <w:sz w:val="24"/>
          <w:szCs w:val="24"/>
          <w:u w:val="single"/>
        </w:rPr>
        <w:t xml:space="preserve"> гг.</w:t>
      </w:r>
    </w:p>
    <w:tbl>
      <w:tblPr>
        <w:tblW w:w="10226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86"/>
        <w:gridCol w:w="586"/>
        <w:gridCol w:w="586"/>
        <w:gridCol w:w="586"/>
        <w:gridCol w:w="586"/>
        <w:gridCol w:w="586"/>
        <w:gridCol w:w="622"/>
        <w:gridCol w:w="757"/>
        <w:gridCol w:w="733"/>
        <w:gridCol w:w="733"/>
        <w:gridCol w:w="752"/>
        <w:gridCol w:w="664"/>
        <w:gridCol w:w="679"/>
        <w:gridCol w:w="672"/>
      </w:tblGrid>
      <w:tr w:rsidR="00694C46" w:rsidRPr="00E827CD" w:rsidTr="004D7F77">
        <w:trPr>
          <w:cantSplit/>
          <w:trHeight w:val="242"/>
          <w:jc w:val="center"/>
        </w:trPr>
        <w:tc>
          <w:tcPr>
            <w:tcW w:w="1098" w:type="dxa"/>
            <w:vMerge w:val="restart"/>
          </w:tcPr>
          <w:p w:rsidR="00694C46" w:rsidRPr="00E827CD" w:rsidRDefault="00694C46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Заболевания</w:t>
            </w:r>
          </w:p>
          <w:p w:rsidR="00694C46" w:rsidRPr="00E827CD" w:rsidRDefault="00694C46" w:rsidP="00BD50FB">
            <w:pPr>
              <w:tabs>
                <w:tab w:val="left" w:pos="2196"/>
              </w:tabs>
              <w:spacing w:after="0" w:line="240" w:lineRule="auto"/>
              <w:ind w:left="-142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4136" w:type="dxa"/>
            <w:gridSpan w:val="7"/>
          </w:tcPr>
          <w:p w:rsidR="00694C46" w:rsidRPr="00E827CD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Абсолютное число</w:t>
            </w:r>
          </w:p>
        </w:tc>
        <w:tc>
          <w:tcPr>
            <w:tcW w:w="4990" w:type="dxa"/>
            <w:gridSpan w:val="7"/>
          </w:tcPr>
          <w:p w:rsidR="00694C46" w:rsidRPr="00E827CD" w:rsidRDefault="00694C46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на 100 тыс. населения</w:t>
            </w:r>
          </w:p>
        </w:tc>
      </w:tr>
      <w:tr w:rsidR="004D7F77" w:rsidRPr="00E827CD" w:rsidTr="004D7F77">
        <w:trPr>
          <w:cantSplit/>
          <w:trHeight w:val="170"/>
          <w:jc w:val="center"/>
        </w:trPr>
        <w:tc>
          <w:tcPr>
            <w:tcW w:w="1098" w:type="dxa"/>
            <w:vMerge/>
          </w:tcPr>
          <w:p w:rsidR="005D2833" w:rsidRPr="00E827CD" w:rsidRDefault="005D2833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62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57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5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664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679" w:type="dxa"/>
          </w:tcPr>
          <w:p w:rsidR="005D2833" w:rsidRPr="00E827CD" w:rsidRDefault="005D2833" w:rsidP="00BD50FB">
            <w:pPr>
              <w:spacing w:after="0" w:line="240" w:lineRule="auto"/>
              <w:ind w:right="-13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672" w:type="dxa"/>
          </w:tcPr>
          <w:p w:rsidR="005D2833" w:rsidRPr="00E827CD" w:rsidRDefault="005D2833" w:rsidP="00BD50FB">
            <w:pPr>
              <w:spacing w:after="0" w:line="240" w:lineRule="auto"/>
              <w:ind w:right="-13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2014</w:t>
            </w:r>
          </w:p>
        </w:tc>
      </w:tr>
      <w:tr w:rsidR="004D7F77" w:rsidRPr="00E827CD" w:rsidTr="004D7F77">
        <w:trPr>
          <w:trHeight w:val="497"/>
          <w:jc w:val="center"/>
        </w:trPr>
        <w:tc>
          <w:tcPr>
            <w:tcW w:w="1098" w:type="dxa"/>
          </w:tcPr>
          <w:p w:rsidR="005D2833" w:rsidRPr="00E827CD" w:rsidRDefault="005D2833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Всего больных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1151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1115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1031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976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938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916</w:t>
            </w:r>
          </w:p>
        </w:tc>
        <w:tc>
          <w:tcPr>
            <w:tcW w:w="62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862</w:t>
            </w:r>
          </w:p>
        </w:tc>
        <w:tc>
          <w:tcPr>
            <w:tcW w:w="757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2880,0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2790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2606,6</w:t>
            </w:r>
          </w:p>
        </w:tc>
        <w:tc>
          <w:tcPr>
            <w:tcW w:w="75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2482,6</w:t>
            </w:r>
          </w:p>
        </w:tc>
        <w:tc>
          <w:tcPr>
            <w:tcW w:w="664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2568,7</w:t>
            </w:r>
          </w:p>
        </w:tc>
        <w:tc>
          <w:tcPr>
            <w:tcW w:w="679" w:type="dxa"/>
          </w:tcPr>
          <w:p w:rsidR="005D2833" w:rsidRPr="00E827CD" w:rsidRDefault="005D2833" w:rsidP="00BD50FB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2608,2</w:t>
            </w:r>
          </w:p>
        </w:tc>
        <w:tc>
          <w:tcPr>
            <w:tcW w:w="672" w:type="dxa"/>
          </w:tcPr>
          <w:p w:rsidR="005D2833" w:rsidRPr="00E827CD" w:rsidRDefault="005D2833" w:rsidP="00BD50FB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2500,0</w:t>
            </w:r>
          </w:p>
        </w:tc>
      </w:tr>
      <w:tr w:rsidR="004D7F77" w:rsidRPr="00E827CD" w:rsidTr="004D7F77">
        <w:trPr>
          <w:trHeight w:val="242"/>
          <w:jc w:val="center"/>
        </w:trPr>
        <w:tc>
          <w:tcPr>
            <w:tcW w:w="1098" w:type="dxa"/>
          </w:tcPr>
          <w:p w:rsidR="005D2833" w:rsidRPr="00E827CD" w:rsidRDefault="005D2833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наркомания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2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757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92,6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80,1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53,1</w:t>
            </w:r>
          </w:p>
        </w:tc>
        <w:tc>
          <w:tcPr>
            <w:tcW w:w="75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71,2</w:t>
            </w:r>
          </w:p>
        </w:tc>
        <w:tc>
          <w:tcPr>
            <w:tcW w:w="664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57,5</w:t>
            </w:r>
          </w:p>
        </w:tc>
        <w:tc>
          <w:tcPr>
            <w:tcW w:w="679" w:type="dxa"/>
          </w:tcPr>
          <w:p w:rsidR="005D2833" w:rsidRPr="00E827CD" w:rsidRDefault="005D2833" w:rsidP="00BD50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65,5</w:t>
            </w:r>
          </w:p>
        </w:tc>
        <w:tc>
          <w:tcPr>
            <w:tcW w:w="672" w:type="dxa"/>
          </w:tcPr>
          <w:p w:rsidR="005D2833" w:rsidRPr="00E827CD" w:rsidRDefault="005D2833" w:rsidP="00BD50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63,8</w:t>
            </w:r>
          </w:p>
        </w:tc>
      </w:tr>
      <w:tr w:rsidR="004D7F77" w:rsidRPr="00E827CD" w:rsidTr="004D7F77">
        <w:trPr>
          <w:trHeight w:val="242"/>
          <w:jc w:val="center"/>
        </w:trPr>
        <w:tc>
          <w:tcPr>
            <w:tcW w:w="1098" w:type="dxa"/>
          </w:tcPr>
          <w:p w:rsidR="005D2833" w:rsidRPr="00E827CD" w:rsidRDefault="005D2833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токсикомания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12,5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15,2</w:t>
            </w:r>
          </w:p>
        </w:tc>
        <w:tc>
          <w:tcPr>
            <w:tcW w:w="75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10,2</w:t>
            </w:r>
          </w:p>
        </w:tc>
        <w:tc>
          <w:tcPr>
            <w:tcW w:w="664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  <w:tc>
          <w:tcPr>
            <w:tcW w:w="679" w:type="dxa"/>
          </w:tcPr>
          <w:p w:rsidR="005D2833" w:rsidRPr="00E827CD" w:rsidRDefault="005D2833" w:rsidP="00BD50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2,8</w:t>
            </w:r>
          </w:p>
        </w:tc>
        <w:tc>
          <w:tcPr>
            <w:tcW w:w="672" w:type="dxa"/>
          </w:tcPr>
          <w:p w:rsidR="005D2833" w:rsidRPr="00E827CD" w:rsidRDefault="005D2833" w:rsidP="00BD50F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0,0</w:t>
            </w:r>
          </w:p>
        </w:tc>
      </w:tr>
      <w:tr w:rsidR="004D7F77" w:rsidRPr="00E827CD" w:rsidTr="004D7F77">
        <w:trPr>
          <w:trHeight w:val="255"/>
          <w:jc w:val="center"/>
        </w:trPr>
        <w:tc>
          <w:tcPr>
            <w:tcW w:w="1098" w:type="dxa"/>
          </w:tcPr>
          <w:p w:rsidR="005D2833" w:rsidRPr="00E827CD" w:rsidRDefault="005D2833" w:rsidP="00BD50FB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алкоголизм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1114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1078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1004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954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917</w:t>
            </w:r>
          </w:p>
        </w:tc>
        <w:tc>
          <w:tcPr>
            <w:tcW w:w="586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892</w:t>
            </w:r>
          </w:p>
        </w:tc>
        <w:tc>
          <w:tcPr>
            <w:tcW w:w="622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840</w:t>
            </w:r>
          </w:p>
        </w:tc>
        <w:tc>
          <w:tcPr>
            <w:tcW w:w="757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2787,4</w:t>
            </w:r>
          </w:p>
        </w:tc>
        <w:tc>
          <w:tcPr>
            <w:tcW w:w="733" w:type="dxa"/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2697,9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2538,3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2426,6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5D2833" w:rsidRPr="00E827CD" w:rsidRDefault="005D2833" w:rsidP="00BD50FB">
            <w:pPr>
              <w:spacing w:after="0" w:line="240" w:lineRule="auto"/>
              <w:ind w:left="-73" w:right="-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2511,2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D2833" w:rsidRPr="00E827CD" w:rsidRDefault="005D2833" w:rsidP="00BD50FB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 w:rsidRPr="00E827CD">
              <w:rPr>
                <w:rFonts w:asciiTheme="majorHAnsi" w:hAnsiTheme="majorHAnsi" w:cstheme="majorHAnsi"/>
                <w:sz w:val="18"/>
                <w:szCs w:val="18"/>
              </w:rPr>
              <w:t>2539,9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D2833" w:rsidRPr="00E827CD" w:rsidRDefault="005D2833" w:rsidP="00BD50FB">
            <w:pPr>
              <w:spacing w:after="0" w:line="240" w:lineRule="auto"/>
              <w:ind w:left="-52" w:right="-13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2436,2</w:t>
            </w:r>
          </w:p>
        </w:tc>
      </w:tr>
    </w:tbl>
    <w:p w:rsidR="00694C46" w:rsidRPr="00E965BE" w:rsidRDefault="00694C46" w:rsidP="00694C46">
      <w:pPr>
        <w:pStyle w:val="af4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694C46" w:rsidRDefault="00694C46" w:rsidP="00B31514">
      <w:pPr>
        <w:pStyle w:val="af4"/>
        <w:spacing w:before="0" w:beforeAutospacing="0" w:after="0" w:afterAutospacing="0"/>
        <w:jc w:val="center"/>
        <w:rPr>
          <w:rFonts w:asciiTheme="majorHAnsi" w:hAnsiTheme="majorHAnsi" w:cstheme="majorHAnsi"/>
          <w:i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694C46" w:rsidRPr="00831803" w:rsidRDefault="00694C46" w:rsidP="00694C46">
      <w:pPr>
        <w:pStyle w:val="af4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i/>
          <w:sz w:val="24"/>
          <w:szCs w:val="24"/>
          <w:lang w:val="ru-RU"/>
        </w:rPr>
      </w:pPr>
    </w:p>
    <w:p w:rsidR="00694C46" w:rsidRDefault="00694C46" w:rsidP="00694C46">
      <w:pPr>
        <w:pStyle w:val="af4"/>
        <w:spacing w:before="0" w:beforeAutospacing="0" w:after="0" w:afterAutospacing="0"/>
        <w:jc w:val="center"/>
        <w:rPr>
          <w:rFonts w:asciiTheme="majorHAnsi" w:hAnsiTheme="majorHAnsi" w:cstheme="majorHAnsi"/>
          <w:sz w:val="24"/>
          <w:szCs w:val="24"/>
          <w:u w:val="single"/>
          <w:lang w:val="ru-RU"/>
        </w:rPr>
      </w:pP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>Число больных, состоящих на диспансерном наблюдении с диагнозом «наркомания», «токсикомания», «алкоголизм», на территории Чунского районного                         муниципального образования в 200</w:t>
      </w:r>
      <w:r w:rsidR="00237C7B">
        <w:rPr>
          <w:rFonts w:asciiTheme="majorHAnsi" w:hAnsiTheme="majorHAnsi" w:cstheme="majorHAnsi"/>
          <w:sz w:val="24"/>
          <w:szCs w:val="24"/>
          <w:u w:val="single"/>
          <w:lang w:val="ru-RU"/>
        </w:rPr>
        <w:t>8</w:t>
      </w: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>-201</w:t>
      </w:r>
      <w:r w:rsidR="005D2833">
        <w:rPr>
          <w:rFonts w:asciiTheme="majorHAnsi" w:hAnsiTheme="majorHAnsi" w:cstheme="majorHAnsi"/>
          <w:sz w:val="24"/>
          <w:szCs w:val="24"/>
          <w:u w:val="single"/>
          <w:lang w:val="ru-RU"/>
        </w:rPr>
        <w:t>4</w:t>
      </w:r>
      <w:r w:rsidRPr="00831803">
        <w:rPr>
          <w:rFonts w:asciiTheme="majorHAnsi" w:hAnsiTheme="majorHAnsi" w:cstheme="majorHAnsi"/>
          <w:sz w:val="24"/>
          <w:szCs w:val="24"/>
          <w:u w:val="single"/>
          <w:lang w:val="ru-RU"/>
        </w:rPr>
        <w:t xml:space="preserve"> гг. в расчете на 100 тыс. населения</w:t>
      </w:r>
    </w:p>
    <w:p w:rsidR="005D2833" w:rsidRDefault="005D2833" w:rsidP="005D2833">
      <w:pPr>
        <w:tabs>
          <w:tab w:val="left" w:pos="2880"/>
        </w:tabs>
        <w:jc w:val="center"/>
        <w:rPr>
          <w:b/>
          <w:bCs/>
          <w:color w:val="993300"/>
        </w:rPr>
      </w:pPr>
      <w:r>
        <w:rPr>
          <w:noProof/>
        </w:rPr>
        <w:drawing>
          <wp:inline distT="0" distB="0" distL="0" distR="0">
            <wp:extent cx="6057265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2833" w:rsidRPr="00E965BE" w:rsidRDefault="005D2833" w:rsidP="00B31514">
      <w:pPr>
        <w:pStyle w:val="af4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E965BE">
        <w:rPr>
          <w:rFonts w:asciiTheme="majorHAnsi" w:hAnsiTheme="majorHAnsi" w:cstheme="majorHAnsi"/>
          <w:sz w:val="24"/>
          <w:szCs w:val="24"/>
          <w:lang w:val="ru-RU"/>
        </w:rPr>
        <w:t>Согласно сведениям министерства здравоохранения Иркутской области количество больных</w:t>
      </w:r>
      <w:r>
        <w:rPr>
          <w:rFonts w:asciiTheme="majorHAnsi" w:hAnsiTheme="majorHAnsi" w:cstheme="majorHAnsi"/>
          <w:sz w:val="24"/>
          <w:szCs w:val="24"/>
          <w:lang w:val="ru-RU"/>
        </w:rPr>
        <w:t>, состоящих на диспансерном учете</w:t>
      </w:r>
      <w:r w:rsidRPr="00E965BE">
        <w:rPr>
          <w:rFonts w:asciiTheme="majorHAnsi" w:hAnsiTheme="majorHAnsi" w:cstheme="majorHAnsi"/>
          <w:sz w:val="24"/>
          <w:szCs w:val="24"/>
          <w:lang w:val="ru-RU"/>
        </w:rPr>
        <w:t xml:space="preserve"> с диагнозом «наркомания»</w:t>
      </w:r>
      <w:r>
        <w:rPr>
          <w:rFonts w:asciiTheme="majorHAnsi" w:hAnsiTheme="majorHAnsi" w:cstheme="majorHAnsi"/>
          <w:sz w:val="24"/>
          <w:szCs w:val="24"/>
          <w:lang w:val="ru-RU"/>
        </w:rPr>
        <w:t>, в 2014 году составило 22 человека, что показывает снижение на 4,3% в сравнении с аналогичным периодом прошлого года (в 2013 году – 23 человек).</w:t>
      </w:r>
    </w:p>
    <w:p w:rsidR="005D2833" w:rsidRDefault="005D2833" w:rsidP="005D2833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</w:p>
    <w:p w:rsidR="005D2833" w:rsidRDefault="00B844F8" w:rsidP="005D2833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Число больных, состоящих на диспансерном учете с диагнозом «наркомания»</w:t>
      </w:r>
      <w:r w:rsidR="00B31514">
        <w:rPr>
          <w:rFonts w:cstheme="minorHAnsi"/>
          <w:b/>
          <w:sz w:val="24"/>
          <w:szCs w:val="24"/>
        </w:rPr>
        <w:t>,</w:t>
      </w:r>
    </w:p>
    <w:p w:rsidR="0043554F" w:rsidRPr="00297DEE" w:rsidRDefault="00B844F8" w:rsidP="005D2833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в 2014 году в разбивке по возрастам</w:t>
      </w:r>
    </w:p>
    <w:tbl>
      <w:tblPr>
        <w:tblStyle w:val="a9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798"/>
        <w:gridCol w:w="1798"/>
        <w:gridCol w:w="1798"/>
        <w:gridCol w:w="1798"/>
        <w:gridCol w:w="1244"/>
      </w:tblGrid>
      <w:tr w:rsidR="0043554F" w:rsidRPr="00297DEE" w:rsidTr="002A4DED">
        <w:trPr>
          <w:trHeight w:val="293"/>
        </w:trPr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0-14 лет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15-17 лет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18-19 лет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20-39 лет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40-59 лет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43554F" w:rsidRPr="00297DEE" w:rsidTr="002A4DED">
        <w:trPr>
          <w:trHeight w:val="305"/>
        </w:trPr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554F" w:rsidRPr="00297DEE" w:rsidRDefault="00B844F8" w:rsidP="002A4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:rsidR="0043554F" w:rsidRPr="00297DEE" w:rsidRDefault="005D2833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Согласно сведениям органов местного самоуправления н</w:t>
      </w:r>
      <w:r w:rsidR="00B844F8" w:rsidRPr="00297DEE">
        <w:rPr>
          <w:rFonts w:cstheme="minorHAnsi"/>
          <w:sz w:val="24"/>
          <w:szCs w:val="24"/>
        </w:rPr>
        <w:t xml:space="preserve">а территории </w:t>
      </w:r>
      <w:r w:rsidR="00B761EF">
        <w:rPr>
          <w:rFonts w:cstheme="minorHAnsi"/>
          <w:sz w:val="24"/>
          <w:szCs w:val="24"/>
        </w:rPr>
        <w:t xml:space="preserve">Чунского районного </w:t>
      </w:r>
      <w:r w:rsidR="00B844F8" w:rsidRPr="00297DEE">
        <w:rPr>
          <w:rFonts w:cstheme="minorHAnsi"/>
          <w:sz w:val="24"/>
          <w:szCs w:val="24"/>
        </w:rPr>
        <w:t>муниципального</w:t>
      </w:r>
      <w:r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образования</w:t>
      </w:r>
      <w:r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>в 2014 году наблюдается увеличение количества больных, состоящих на диспансерном наблюдении с диагнозом «наркомания»</w:t>
      </w:r>
      <w:r w:rsidR="0089254F">
        <w:rPr>
          <w:rFonts w:cstheme="minorHAnsi"/>
          <w:sz w:val="24"/>
          <w:szCs w:val="24"/>
        </w:rPr>
        <w:t>,</w:t>
      </w:r>
      <w:r w:rsidR="00B844F8" w:rsidRPr="00297DEE">
        <w:rPr>
          <w:rFonts w:cstheme="minorHAnsi"/>
          <w:sz w:val="24"/>
          <w:szCs w:val="24"/>
        </w:rPr>
        <w:t xml:space="preserve"> на 16</w:t>
      </w:r>
      <w:r>
        <w:rPr>
          <w:rFonts w:cstheme="minorHAnsi"/>
          <w:sz w:val="24"/>
          <w:szCs w:val="24"/>
        </w:rPr>
        <w:t>,</w:t>
      </w:r>
      <w:r w:rsidR="00B844F8" w:rsidRPr="00297DEE">
        <w:rPr>
          <w:rFonts w:cstheme="minorHAnsi"/>
          <w:sz w:val="24"/>
          <w:szCs w:val="24"/>
        </w:rPr>
        <w:t>6% (2013</w:t>
      </w:r>
      <w:r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>год - 24 человека, 2014</w:t>
      </w:r>
      <w:r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>год - 28 человек</w:t>
      </w:r>
      <w:r>
        <w:rPr>
          <w:rFonts w:cstheme="minorHAnsi"/>
          <w:sz w:val="24"/>
          <w:szCs w:val="24"/>
        </w:rPr>
        <w:t>)</w:t>
      </w:r>
      <w:r w:rsidR="00B844F8"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Наибольшее количество больных 78</w:t>
      </w:r>
      <w:r w:rsidR="00B4245F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>5% составляют лица, входящие в возрастную категорию 20-39 лет (22 человека из 28).</w:t>
      </w:r>
    </w:p>
    <w:p w:rsidR="0043554F" w:rsidRPr="00297DEE" w:rsidRDefault="00B844F8" w:rsidP="005A29B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noProof/>
          <w:sz w:val="24"/>
          <w:szCs w:val="24"/>
        </w:rPr>
        <w:drawing>
          <wp:inline distT="0" distB="0" distL="0" distR="0" wp14:anchorId="68893D2D" wp14:editId="73FCE18E">
            <wp:extent cx="5124734" cy="2224585"/>
            <wp:effectExtent l="0" t="0" r="0" b="4445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9F269D" w:rsidRDefault="009F269D" w:rsidP="009F269D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</w:p>
    <w:p w:rsidR="009F269D" w:rsidRDefault="009F269D" w:rsidP="009F269D">
      <w:pPr>
        <w:spacing w:after="0" w:line="240" w:lineRule="auto"/>
        <w:ind w:firstLine="708"/>
        <w:jc w:val="center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Аналитическая справка впервые выявленных больных с </w:t>
      </w:r>
      <w:r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наркоманией</w:t>
      </w: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, токсикоманией, алкоголизмом за период 2006-201</w:t>
      </w:r>
      <w:r w:rsidR="009B3548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4</w:t>
      </w:r>
      <w:r w:rsidRPr="00831803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гг.</w:t>
      </w:r>
    </w:p>
    <w:p w:rsidR="009F269D" w:rsidRPr="00831803" w:rsidRDefault="009F269D" w:rsidP="009F269D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В Иркутской области в 2006 году показатель впервые</w:t>
      </w:r>
      <w:r>
        <w:rPr>
          <w:rFonts w:asciiTheme="majorHAnsi" w:hAnsiTheme="majorHAnsi" w:cstheme="majorHAnsi"/>
          <w:sz w:val="24"/>
          <w:szCs w:val="24"/>
        </w:rPr>
        <w:t xml:space="preserve"> выявленных больных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составил 43,5 на 100 тыс. населения, в 2007 году – 33,2 на 100 тыс. населения, в 2008 году - 39,4 на 100 тыс. населения, в 2009 году – 25,5 на 100 тыс. населения, в 2010 году – 26,9 на 100 тыс. населения, в 2011 году – 26,1 на 100 тыс. населения, в 2012 году – 23,6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0B3F17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в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24,9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9F269D">
        <w:rPr>
          <w:rFonts w:asciiTheme="majorHAnsi" w:hAnsiTheme="majorHAnsi" w:cstheme="majorHAnsi"/>
          <w:sz w:val="24"/>
          <w:szCs w:val="24"/>
        </w:rPr>
        <w:t xml:space="preserve"> </w:t>
      </w:r>
      <w:r w:rsidR="0089254F">
        <w:rPr>
          <w:rFonts w:asciiTheme="majorHAnsi" w:hAnsiTheme="majorHAnsi" w:cstheme="majorHAnsi"/>
          <w:sz w:val="24"/>
          <w:szCs w:val="24"/>
        </w:rPr>
        <w:t xml:space="preserve">в </w:t>
      </w:r>
      <w:r w:rsidRPr="009F269D">
        <w:rPr>
          <w:rFonts w:asciiTheme="majorHAnsi" w:hAnsiTheme="majorHAnsi" w:cstheme="majorHAnsi"/>
          <w:b/>
          <w:sz w:val="24"/>
          <w:szCs w:val="24"/>
        </w:rPr>
        <w:t>2014 году – 22,8 на 100 тыс. населения</w:t>
      </w:r>
      <w:r w:rsidRPr="00831803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9F269D" w:rsidRDefault="009F269D" w:rsidP="009F269D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4"/>
          <w:szCs w:val="24"/>
        </w:rPr>
      </w:pPr>
      <w:r w:rsidRPr="00831803">
        <w:rPr>
          <w:rFonts w:asciiTheme="majorHAnsi" w:hAnsiTheme="majorHAnsi" w:cstheme="majorHAnsi"/>
          <w:sz w:val="24"/>
          <w:szCs w:val="24"/>
        </w:rPr>
        <w:t>В 2006 году показатель впервые</w:t>
      </w:r>
      <w:r>
        <w:rPr>
          <w:rFonts w:asciiTheme="majorHAnsi" w:hAnsiTheme="majorHAnsi" w:cstheme="majorHAnsi"/>
          <w:sz w:val="24"/>
          <w:szCs w:val="24"/>
        </w:rPr>
        <w:t xml:space="preserve"> выявленных больных наркоманией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 в Чунском районном муниципальном образовании составил 32,0; в 2007 году – 12,4 на 100 тыс. населения; 2008 году – 10,0  на 100 тыс. населения; в 2009 году – 7,5 на 100 тыс. населения, в 2010 году – 10,1 на 100 тыс. населения, в 2011 году – 12,7 на 100 тыс. населения, в 2012 году – 16,4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0B3F17">
        <w:rPr>
          <w:rFonts w:asciiTheme="majorHAnsi" w:hAnsiTheme="majorHAnsi" w:cstheme="majorHAnsi"/>
          <w:sz w:val="24"/>
          <w:szCs w:val="24"/>
        </w:rPr>
        <w:t xml:space="preserve"> </w:t>
      </w:r>
      <w:r w:rsidRPr="00831803">
        <w:rPr>
          <w:rFonts w:asciiTheme="majorHAnsi" w:hAnsiTheme="majorHAnsi" w:cstheme="majorHAnsi"/>
          <w:sz w:val="24"/>
          <w:szCs w:val="24"/>
        </w:rPr>
        <w:t>в 201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 </w:t>
      </w:r>
      <w:r>
        <w:rPr>
          <w:rFonts w:asciiTheme="majorHAnsi" w:hAnsiTheme="majorHAnsi" w:cstheme="majorHAnsi"/>
          <w:sz w:val="24"/>
          <w:szCs w:val="24"/>
        </w:rPr>
        <w:t>8,5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9F269D">
        <w:rPr>
          <w:rFonts w:asciiTheme="majorHAnsi" w:hAnsiTheme="majorHAnsi" w:cstheme="majorHAnsi"/>
          <w:sz w:val="24"/>
          <w:szCs w:val="24"/>
        </w:rPr>
        <w:t xml:space="preserve"> </w:t>
      </w:r>
      <w:r w:rsidR="0089254F">
        <w:rPr>
          <w:rFonts w:asciiTheme="majorHAnsi" w:hAnsiTheme="majorHAnsi" w:cstheme="majorHAnsi"/>
          <w:sz w:val="24"/>
          <w:szCs w:val="24"/>
        </w:rPr>
        <w:t xml:space="preserve">в </w:t>
      </w:r>
      <w:r w:rsidRPr="00831803">
        <w:rPr>
          <w:rFonts w:asciiTheme="majorHAnsi" w:hAnsiTheme="majorHAnsi" w:cstheme="majorHAnsi"/>
          <w:sz w:val="24"/>
          <w:szCs w:val="24"/>
        </w:rPr>
        <w:t>201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831803">
        <w:rPr>
          <w:rFonts w:asciiTheme="majorHAnsi" w:hAnsiTheme="majorHAnsi" w:cstheme="majorHAnsi"/>
          <w:sz w:val="24"/>
          <w:szCs w:val="24"/>
        </w:rPr>
        <w:t xml:space="preserve"> году –</w:t>
      </w:r>
      <w:r>
        <w:rPr>
          <w:rFonts w:asciiTheme="majorHAnsi" w:hAnsiTheme="majorHAnsi" w:cstheme="majorHAnsi"/>
          <w:sz w:val="24"/>
          <w:szCs w:val="24"/>
        </w:rPr>
        <w:t>14,5</w:t>
      </w:r>
      <w:r w:rsidRPr="00831803">
        <w:rPr>
          <w:rFonts w:asciiTheme="majorHAnsi" w:hAnsiTheme="majorHAnsi" w:cstheme="majorHAnsi"/>
          <w:sz w:val="24"/>
          <w:szCs w:val="24"/>
        </w:rPr>
        <w:t xml:space="preserve"> на 100 тыс. населения.</w:t>
      </w:r>
    </w:p>
    <w:p w:rsidR="009F269D" w:rsidRDefault="009F269D" w:rsidP="009F26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Среднестатистические показатели больных, взятых на диспансерный учет</w:t>
      </w: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с диагнозом «наркомания», по Иркутской области в целом и 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</w:t>
      </w: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муниципальном образовании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200</w:t>
      </w:r>
      <w:r w:rsidR="00237C7B"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4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гг.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в расчете на 100 тыс. населения</w:t>
      </w:r>
    </w:p>
    <w:tbl>
      <w:tblPr>
        <w:tblW w:w="949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850"/>
        <w:gridCol w:w="851"/>
        <w:gridCol w:w="850"/>
        <w:gridCol w:w="859"/>
        <w:gridCol w:w="700"/>
        <w:gridCol w:w="851"/>
        <w:gridCol w:w="850"/>
        <w:gridCol w:w="8"/>
      </w:tblGrid>
      <w:tr w:rsidR="009F269D" w:rsidRPr="00831803" w:rsidTr="009B3548">
        <w:trPr>
          <w:cantSplit/>
          <w:jc w:val="center"/>
        </w:trPr>
        <w:tc>
          <w:tcPr>
            <w:tcW w:w="3674" w:type="dxa"/>
            <w:vMerge w:val="restart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F269D" w:rsidRPr="00831803" w:rsidRDefault="009F269D" w:rsidP="00BD50FB">
            <w:pPr>
              <w:tabs>
                <w:tab w:val="left" w:pos="2196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5819" w:type="dxa"/>
            <w:gridSpan w:val="8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на 100 тыс. населения</w:t>
            </w:r>
          </w:p>
        </w:tc>
      </w:tr>
      <w:tr w:rsidR="009F269D" w:rsidRPr="00831803" w:rsidTr="009B3548">
        <w:trPr>
          <w:gridAfter w:val="1"/>
          <w:wAfter w:w="8" w:type="dxa"/>
          <w:cantSplit/>
          <w:jc w:val="center"/>
        </w:trPr>
        <w:tc>
          <w:tcPr>
            <w:tcW w:w="3674" w:type="dxa"/>
            <w:vMerge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59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0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2014</w:t>
            </w:r>
          </w:p>
        </w:tc>
      </w:tr>
      <w:tr w:rsidR="009F269D" w:rsidRPr="00831803" w:rsidTr="009B3548">
        <w:trPr>
          <w:gridAfter w:val="1"/>
          <w:wAfter w:w="8" w:type="dxa"/>
          <w:jc w:val="center"/>
        </w:trPr>
        <w:tc>
          <w:tcPr>
            <w:tcW w:w="3674" w:type="dxa"/>
          </w:tcPr>
          <w:p w:rsidR="009F269D" w:rsidRPr="00831803" w:rsidRDefault="009F269D" w:rsidP="00BD50FB">
            <w:pPr>
              <w:pStyle w:val="af4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26,9</w:t>
            </w:r>
          </w:p>
        </w:tc>
        <w:tc>
          <w:tcPr>
            <w:tcW w:w="859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26,1</w:t>
            </w:r>
          </w:p>
        </w:tc>
        <w:tc>
          <w:tcPr>
            <w:tcW w:w="70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22,8</w:t>
            </w:r>
          </w:p>
        </w:tc>
      </w:tr>
      <w:tr w:rsidR="009F269D" w:rsidRPr="00831803" w:rsidTr="009B3548">
        <w:trPr>
          <w:gridAfter w:val="1"/>
          <w:wAfter w:w="8" w:type="dxa"/>
          <w:jc w:val="center"/>
        </w:trPr>
        <w:tc>
          <w:tcPr>
            <w:tcW w:w="3674" w:type="dxa"/>
          </w:tcPr>
          <w:p w:rsidR="009F269D" w:rsidRPr="00831803" w:rsidRDefault="009F269D" w:rsidP="00BD50F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Чунское районное МО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10,1</w:t>
            </w:r>
          </w:p>
        </w:tc>
        <w:tc>
          <w:tcPr>
            <w:tcW w:w="859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12,7</w:t>
            </w:r>
          </w:p>
        </w:tc>
        <w:tc>
          <w:tcPr>
            <w:tcW w:w="70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14,5</w:t>
            </w:r>
          </w:p>
        </w:tc>
      </w:tr>
      <w:tr w:rsidR="009F269D" w:rsidRPr="00831803" w:rsidTr="009B3548">
        <w:trPr>
          <w:gridAfter w:val="1"/>
          <w:wAfter w:w="8" w:type="dxa"/>
          <w:jc w:val="center"/>
        </w:trPr>
        <w:tc>
          <w:tcPr>
            <w:tcW w:w="3674" w:type="dxa"/>
          </w:tcPr>
          <w:p w:rsidR="009F269D" w:rsidRPr="00831803" w:rsidRDefault="009F269D" w:rsidP="00BD50F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« - »</w:t>
            </w: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 xml:space="preserve"> ниже областного уровня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- 29,4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- 18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-16,8</w:t>
            </w:r>
          </w:p>
        </w:tc>
        <w:tc>
          <w:tcPr>
            <w:tcW w:w="859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-13,4</w:t>
            </w:r>
          </w:p>
        </w:tc>
        <w:tc>
          <w:tcPr>
            <w:tcW w:w="70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-16,4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-8,3</w:t>
            </w:r>
          </w:p>
        </w:tc>
      </w:tr>
      <w:tr w:rsidR="009F269D" w:rsidRPr="00831803" w:rsidTr="009B3548">
        <w:trPr>
          <w:gridAfter w:val="1"/>
          <w:wAfter w:w="8" w:type="dxa"/>
          <w:jc w:val="center"/>
        </w:trPr>
        <w:tc>
          <w:tcPr>
            <w:tcW w:w="3674" w:type="dxa"/>
          </w:tcPr>
          <w:p w:rsidR="009F269D" w:rsidRPr="00831803" w:rsidRDefault="009F269D" w:rsidP="00BD50F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18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« + »</w:t>
            </w:r>
            <w:r w:rsidRPr="00831803">
              <w:rPr>
                <w:rFonts w:asciiTheme="majorHAnsi" w:hAnsiTheme="majorHAnsi" w:cstheme="majorHAnsi"/>
                <w:sz w:val="24"/>
                <w:szCs w:val="24"/>
              </w:rPr>
              <w:t xml:space="preserve"> превышает областной уровень</w:t>
            </w: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9D" w:rsidRPr="00831803" w:rsidRDefault="009F269D" w:rsidP="00BD50F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9F269D" w:rsidRPr="00831803" w:rsidRDefault="009F269D" w:rsidP="009F269D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9F269D" w:rsidRPr="00831803" w:rsidRDefault="009F269D" w:rsidP="005A29B7">
      <w:pPr>
        <w:pStyle w:val="af4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sz w:val="24"/>
          <w:szCs w:val="24"/>
          <w:lang w:val="ru-RU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lang w:val="ru-RU"/>
        </w:rPr>
        <w:t>Наглядно это можно проследить на представленной диаграмме.</w:t>
      </w:r>
    </w:p>
    <w:p w:rsidR="009F269D" w:rsidRDefault="009F269D" w:rsidP="009F26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Среднестатистические показатели больных, взятых на диспансерный учет </w:t>
      </w: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с диагнозом «наркомания», по Иркутской области в целом и </w:t>
      </w:r>
    </w:p>
    <w:p w:rsidR="009F269D" w:rsidRPr="00831803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в Чунском районном муниципальном образовании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</w:t>
      </w:r>
    </w:p>
    <w:p w:rsidR="009F269D" w:rsidRDefault="009F269D" w:rsidP="009F269D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в 200</w:t>
      </w:r>
      <w:r w:rsidR="00237C7B">
        <w:rPr>
          <w:rFonts w:asciiTheme="majorHAnsi" w:hAnsiTheme="majorHAnsi" w:cstheme="majorHAnsi"/>
          <w:i/>
          <w:iCs/>
          <w:sz w:val="24"/>
          <w:szCs w:val="24"/>
          <w:u w:val="single"/>
        </w:rPr>
        <w:t>8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-201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4 </w:t>
      </w:r>
      <w:r w:rsidRPr="00831803">
        <w:rPr>
          <w:rFonts w:asciiTheme="majorHAnsi" w:hAnsiTheme="majorHAnsi" w:cstheme="majorHAnsi"/>
          <w:i/>
          <w:iCs/>
          <w:sz w:val="24"/>
          <w:szCs w:val="24"/>
          <w:u w:val="single"/>
        </w:rPr>
        <w:t>гг. в расчете на 100 тыс. населения</w:t>
      </w:r>
    </w:p>
    <w:p w:rsidR="009F269D" w:rsidRDefault="009F269D" w:rsidP="009F269D">
      <w:pPr>
        <w:jc w:val="center"/>
        <w:rPr>
          <w:b/>
          <w:bCs/>
          <w:color w:val="993300"/>
        </w:rPr>
      </w:pPr>
      <w:r>
        <w:rPr>
          <w:noProof/>
        </w:rPr>
        <w:lastRenderedPageBreak/>
        <w:drawing>
          <wp:inline distT="0" distB="0" distL="0" distR="0" wp14:anchorId="3BDAD637" wp14:editId="5558CC27">
            <wp:extent cx="5493224" cy="1965278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69D" w:rsidRDefault="000D4B68" w:rsidP="000D4B6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65BE">
        <w:rPr>
          <w:rFonts w:asciiTheme="majorHAnsi" w:hAnsiTheme="majorHAnsi" w:cstheme="majorHAnsi"/>
          <w:sz w:val="24"/>
          <w:szCs w:val="24"/>
        </w:rPr>
        <w:t>Согласно сведениям министерства здравоохранения Иркутской области</w:t>
      </w:r>
      <w:r w:rsidRPr="000D4B68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число больных с впервые в жизни установленным диагнозом «наркомания» в 2014 году составило </w:t>
      </w:r>
      <w:r>
        <w:rPr>
          <w:rFonts w:cstheme="minorHAnsi"/>
          <w:sz w:val="24"/>
          <w:szCs w:val="24"/>
        </w:rPr>
        <w:t>5</w:t>
      </w:r>
      <w:r w:rsidRPr="00297DEE">
        <w:rPr>
          <w:rFonts w:cstheme="minorHAnsi"/>
          <w:sz w:val="24"/>
          <w:szCs w:val="24"/>
        </w:rPr>
        <w:t xml:space="preserve"> человек</w:t>
      </w:r>
      <w:r>
        <w:rPr>
          <w:rFonts w:cstheme="minorHAnsi"/>
          <w:sz w:val="24"/>
          <w:szCs w:val="24"/>
        </w:rPr>
        <w:t>.</w:t>
      </w:r>
      <w:r w:rsidRPr="00297D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0D4B68" w:rsidRPr="000D4B68" w:rsidRDefault="000D4B68" w:rsidP="000D4B68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0D4B68">
        <w:rPr>
          <w:rFonts w:cstheme="minorHAnsi"/>
          <w:i/>
          <w:sz w:val="24"/>
          <w:szCs w:val="24"/>
        </w:rPr>
        <w:t>Следует отметить</w:t>
      </w:r>
      <w:r w:rsidR="0089254F">
        <w:rPr>
          <w:rFonts w:cstheme="minorHAnsi"/>
          <w:i/>
          <w:sz w:val="24"/>
          <w:szCs w:val="24"/>
        </w:rPr>
        <w:t>, что</w:t>
      </w:r>
      <w:r w:rsidRPr="000D4B68">
        <w:rPr>
          <w:rFonts w:cstheme="minorHAnsi"/>
          <w:i/>
          <w:sz w:val="24"/>
          <w:szCs w:val="24"/>
        </w:rPr>
        <w:t xml:space="preserve"> расхождение со сведениями органов местного самоуправления</w:t>
      </w:r>
      <w:r w:rsidR="0089254F">
        <w:rPr>
          <w:rFonts w:asciiTheme="majorHAnsi" w:hAnsiTheme="majorHAnsi" w:cstheme="majorHAnsi"/>
          <w:i/>
          <w:sz w:val="24"/>
          <w:szCs w:val="24"/>
        </w:rPr>
        <w:t xml:space="preserve"> по </w:t>
      </w:r>
      <w:r w:rsidRPr="000D4B68">
        <w:rPr>
          <w:rFonts w:cstheme="minorHAnsi"/>
          <w:i/>
          <w:sz w:val="24"/>
          <w:szCs w:val="24"/>
        </w:rPr>
        <w:t xml:space="preserve"> числ</w:t>
      </w:r>
      <w:r w:rsidR="0089254F">
        <w:rPr>
          <w:rFonts w:cstheme="minorHAnsi"/>
          <w:i/>
          <w:sz w:val="24"/>
          <w:szCs w:val="24"/>
        </w:rPr>
        <w:t>у</w:t>
      </w:r>
      <w:r w:rsidRPr="000D4B68">
        <w:rPr>
          <w:rFonts w:cstheme="minorHAnsi"/>
          <w:i/>
          <w:sz w:val="24"/>
          <w:szCs w:val="24"/>
        </w:rPr>
        <w:t xml:space="preserve"> больных с впервые в жизни установленным диагнозом «наркомания» в 2014 году </w:t>
      </w:r>
      <w:r w:rsidR="0089254F">
        <w:rPr>
          <w:rFonts w:cstheme="minorHAnsi"/>
          <w:i/>
          <w:sz w:val="24"/>
          <w:szCs w:val="24"/>
        </w:rPr>
        <w:t>составляет</w:t>
      </w:r>
      <w:r w:rsidRPr="000D4B68">
        <w:rPr>
          <w:rFonts w:cstheme="minorHAnsi"/>
          <w:i/>
          <w:sz w:val="24"/>
          <w:szCs w:val="24"/>
        </w:rPr>
        <w:t xml:space="preserve"> 3 человека.</w:t>
      </w:r>
    </w:p>
    <w:p w:rsidR="000D4B68" w:rsidRDefault="000D4B68" w:rsidP="000D4B68">
      <w:pPr>
        <w:spacing w:after="0" w:line="240" w:lineRule="auto"/>
        <w:ind w:firstLine="567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0D4B68" w:rsidRDefault="00B844F8" w:rsidP="000D4B6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По сведениям органов местного самоуправления, число больных с впервые в жизни установленным диагнозом «наркомания» в 2014 году составило 8 человек, что на 87</w:t>
      </w:r>
      <w:r w:rsidR="009F269D">
        <w:rPr>
          <w:rFonts w:cstheme="minorHAnsi"/>
          <w:sz w:val="24"/>
          <w:szCs w:val="24"/>
        </w:rPr>
        <w:t>,7</w:t>
      </w:r>
      <w:r w:rsidRPr="00297DEE">
        <w:rPr>
          <w:rFonts w:cstheme="minorHAnsi"/>
          <w:sz w:val="24"/>
          <w:szCs w:val="24"/>
        </w:rPr>
        <w:t>% меньше</w:t>
      </w:r>
      <w:r w:rsidR="00B6768E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 чем </w:t>
      </w:r>
      <w:r w:rsidR="000D4B68">
        <w:rPr>
          <w:rFonts w:cstheme="minorHAnsi"/>
          <w:sz w:val="24"/>
          <w:szCs w:val="24"/>
        </w:rPr>
        <w:t>в</w:t>
      </w:r>
      <w:r w:rsidRPr="00297DEE">
        <w:rPr>
          <w:rFonts w:cstheme="minorHAnsi"/>
          <w:sz w:val="24"/>
          <w:szCs w:val="24"/>
        </w:rPr>
        <w:t xml:space="preserve"> аналогичн</w:t>
      </w:r>
      <w:r w:rsidR="000D4B68">
        <w:rPr>
          <w:rFonts w:cstheme="minorHAnsi"/>
          <w:sz w:val="24"/>
          <w:szCs w:val="24"/>
        </w:rPr>
        <w:t>ом</w:t>
      </w:r>
      <w:r w:rsidRPr="00297DEE">
        <w:rPr>
          <w:rFonts w:cstheme="minorHAnsi"/>
          <w:sz w:val="24"/>
          <w:szCs w:val="24"/>
        </w:rPr>
        <w:t xml:space="preserve"> период</w:t>
      </w:r>
      <w:r w:rsidR="000D4B68">
        <w:rPr>
          <w:rFonts w:cstheme="minorHAnsi"/>
          <w:sz w:val="24"/>
          <w:szCs w:val="24"/>
        </w:rPr>
        <w:t>е</w:t>
      </w:r>
      <w:r w:rsidRPr="00297DEE">
        <w:rPr>
          <w:rFonts w:cstheme="minorHAnsi"/>
          <w:sz w:val="24"/>
          <w:szCs w:val="24"/>
        </w:rPr>
        <w:t xml:space="preserve"> прошлого года (в 2013 году - 65 человек).</w:t>
      </w:r>
    </w:p>
    <w:p w:rsidR="000D4B68" w:rsidRDefault="000D4B68" w:rsidP="000D4B68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0D4B68">
        <w:rPr>
          <w:rFonts w:cstheme="minorHAnsi"/>
          <w:b/>
          <w:sz w:val="24"/>
          <w:szCs w:val="24"/>
        </w:rPr>
        <w:t xml:space="preserve"> </w:t>
      </w:r>
    </w:p>
    <w:p w:rsidR="000D4B68" w:rsidRPr="00297DEE" w:rsidRDefault="000D4B68" w:rsidP="000D4B68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Число больных, взятых на диспансерный учет с диагнозом «наркомания»</w:t>
      </w:r>
    </w:p>
    <w:tbl>
      <w:tblPr>
        <w:tblStyle w:val="a9"/>
        <w:tblOverlap w:val="never"/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143"/>
        <w:gridCol w:w="2143"/>
        <w:gridCol w:w="2143"/>
        <w:gridCol w:w="1463"/>
      </w:tblGrid>
      <w:tr w:rsidR="0043554F" w:rsidRPr="00297DEE" w:rsidTr="009F269D">
        <w:trPr>
          <w:trHeight w:val="281"/>
        </w:trPr>
        <w:tc>
          <w:tcPr>
            <w:tcW w:w="2035" w:type="dxa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43554F" w:rsidRPr="00297DEE" w:rsidTr="009F269D">
        <w:trPr>
          <w:trHeight w:val="293"/>
        </w:trPr>
        <w:tc>
          <w:tcPr>
            <w:tcW w:w="2035" w:type="dxa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554F" w:rsidRPr="00297DEE" w:rsidRDefault="00B844F8" w:rsidP="009F26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Наибольшая часть больных, поставленных на диспансерный учет с диагнозом «наркомания», пришлась на 4 квартал 2014 года и составила 75% от общего числа лиц, взятых на диспансерное наблюдение с диагнозом «наркомания» (6 человек из 8).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237C7B" w:rsidRDefault="000D4B68" w:rsidP="000D4B6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965BE">
        <w:rPr>
          <w:rFonts w:asciiTheme="majorHAnsi" w:hAnsiTheme="majorHAnsi" w:cstheme="majorHAnsi"/>
          <w:sz w:val="24"/>
          <w:szCs w:val="24"/>
        </w:rPr>
        <w:t>Согласно сведениям министерства здравоохранения Иркутской области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0D4B68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число больных с впервые в жизни установленным диагнозом «алкоголизм» в 2014 году составило </w:t>
      </w:r>
      <w:r>
        <w:rPr>
          <w:rFonts w:cstheme="minorHAnsi"/>
          <w:sz w:val="24"/>
          <w:szCs w:val="24"/>
        </w:rPr>
        <w:t xml:space="preserve">73 </w:t>
      </w:r>
      <w:r w:rsidRPr="00297DEE">
        <w:rPr>
          <w:rFonts w:cstheme="minorHAnsi"/>
          <w:sz w:val="24"/>
          <w:szCs w:val="24"/>
        </w:rPr>
        <w:t>человек</w:t>
      </w:r>
      <w:r>
        <w:rPr>
          <w:rFonts w:cstheme="minorHAnsi"/>
          <w:sz w:val="24"/>
          <w:szCs w:val="24"/>
        </w:rPr>
        <w:t xml:space="preserve">а. </w:t>
      </w:r>
    </w:p>
    <w:p w:rsidR="000D4B68" w:rsidRDefault="00B844F8" w:rsidP="000D4B6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По сведениям органов местного самоуправления, число больных с впервые в жизни установленным диагнозом «алкоголизм» в 2014 году составило 66 человек, что на 30</w:t>
      </w:r>
      <w:r w:rsidR="00063B8C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>5% меньше</w:t>
      </w:r>
      <w:r w:rsidR="00063B8C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 чем за аналогичный период прошлого года (в 2013 году - 95 человек)</w:t>
      </w:r>
    </w:p>
    <w:p w:rsidR="005B5588" w:rsidRPr="000D4B68" w:rsidRDefault="000D4B68" w:rsidP="005B5588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0D4B68">
        <w:rPr>
          <w:rFonts w:cstheme="minorHAnsi"/>
          <w:b/>
          <w:sz w:val="24"/>
          <w:szCs w:val="24"/>
        </w:rPr>
        <w:t xml:space="preserve"> </w:t>
      </w:r>
    </w:p>
    <w:p w:rsidR="000D4B68" w:rsidRPr="00297DEE" w:rsidRDefault="000D4B68" w:rsidP="00063B8C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Число больных, взятых на диспансерный учет с диагнозом «алкоголизм»</w:t>
      </w:r>
    </w:p>
    <w:tbl>
      <w:tblPr>
        <w:tblStyle w:val="a9"/>
        <w:tblOverlap w:val="never"/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148"/>
        <w:gridCol w:w="2148"/>
        <w:gridCol w:w="2148"/>
        <w:gridCol w:w="1466"/>
      </w:tblGrid>
      <w:tr w:rsidR="0043554F" w:rsidRPr="00297DEE" w:rsidTr="005A29B7">
        <w:trPr>
          <w:trHeight w:val="287"/>
        </w:trPr>
        <w:tc>
          <w:tcPr>
            <w:tcW w:w="2040" w:type="dxa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43554F" w:rsidRPr="00297DEE" w:rsidTr="005A29B7">
        <w:trPr>
          <w:trHeight w:val="287"/>
        </w:trPr>
        <w:tc>
          <w:tcPr>
            <w:tcW w:w="2040" w:type="dxa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66</w:t>
            </w:r>
          </w:p>
        </w:tc>
      </w:tr>
    </w:tbl>
    <w:p w:rsidR="005B5588" w:rsidRDefault="005B5588" w:rsidP="00063B8C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0D4B68">
        <w:rPr>
          <w:rFonts w:cstheme="minorHAnsi"/>
          <w:i/>
          <w:sz w:val="24"/>
          <w:szCs w:val="24"/>
        </w:rPr>
        <w:t>Следует отметить</w:t>
      </w:r>
      <w:r>
        <w:rPr>
          <w:rFonts w:cstheme="minorHAnsi"/>
          <w:i/>
          <w:sz w:val="24"/>
          <w:szCs w:val="24"/>
        </w:rPr>
        <w:t>, что</w:t>
      </w:r>
      <w:r w:rsidRPr="000D4B68">
        <w:rPr>
          <w:rFonts w:cstheme="minorHAnsi"/>
          <w:i/>
          <w:sz w:val="24"/>
          <w:szCs w:val="24"/>
        </w:rPr>
        <w:t xml:space="preserve"> расхождение </w:t>
      </w:r>
      <w:r w:rsidRPr="005B5588">
        <w:rPr>
          <w:rFonts w:cstheme="minorHAnsi"/>
          <w:i/>
          <w:sz w:val="24"/>
          <w:szCs w:val="24"/>
        </w:rPr>
        <w:t>сведени</w:t>
      </w:r>
      <w:r>
        <w:rPr>
          <w:rFonts w:cstheme="minorHAnsi"/>
          <w:i/>
          <w:sz w:val="24"/>
          <w:szCs w:val="24"/>
        </w:rPr>
        <w:t>й</w:t>
      </w:r>
      <w:r w:rsidRPr="005B5588">
        <w:rPr>
          <w:rFonts w:cstheme="minorHAnsi"/>
          <w:i/>
          <w:sz w:val="24"/>
          <w:szCs w:val="24"/>
        </w:rPr>
        <w:t xml:space="preserve"> министерства здравоохранения Иркутской области </w:t>
      </w:r>
      <w:r w:rsidRPr="000D4B68">
        <w:rPr>
          <w:rFonts w:cstheme="minorHAnsi"/>
          <w:i/>
          <w:sz w:val="24"/>
          <w:szCs w:val="24"/>
        </w:rPr>
        <w:t>со сведениями органов местного самоуправления</w:t>
      </w:r>
      <w:r>
        <w:rPr>
          <w:rFonts w:asciiTheme="majorHAnsi" w:hAnsiTheme="majorHAnsi" w:cstheme="majorHAnsi"/>
          <w:i/>
          <w:sz w:val="24"/>
          <w:szCs w:val="24"/>
        </w:rPr>
        <w:t xml:space="preserve"> по </w:t>
      </w:r>
      <w:r w:rsidRPr="000D4B68">
        <w:rPr>
          <w:rFonts w:cstheme="minorHAnsi"/>
          <w:i/>
          <w:sz w:val="24"/>
          <w:szCs w:val="24"/>
        </w:rPr>
        <w:t xml:space="preserve"> числ</w:t>
      </w:r>
      <w:r>
        <w:rPr>
          <w:rFonts w:cstheme="minorHAnsi"/>
          <w:i/>
          <w:sz w:val="24"/>
          <w:szCs w:val="24"/>
        </w:rPr>
        <w:t>у</w:t>
      </w:r>
      <w:r w:rsidRPr="000D4B68">
        <w:rPr>
          <w:rFonts w:cstheme="minorHAnsi"/>
          <w:i/>
          <w:sz w:val="24"/>
          <w:szCs w:val="24"/>
        </w:rPr>
        <w:t xml:space="preserve"> больных с впервые в жизни установленным диагнозом «</w:t>
      </w:r>
      <w:r>
        <w:rPr>
          <w:rFonts w:cstheme="minorHAnsi"/>
          <w:i/>
          <w:sz w:val="24"/>
          <w:szCs w:val="24"/>
        </w:rPr>
        <w:t>алкоголизм</w:t>
      </w:r>
      <w:r w:rsidRPr="000D4B68">
        <w:rPr>
          <w:rFonts w:cstheme="minorHAnsi"/>
          <w:i/>
          <w:sz w:val="24"/>
          <w:szCs w:val="24"/>
        </w:rPr>
        <w:t xml:space="preserve">» в 2014 году </w:t>
      </w:r>
      <w:r>
        <w:rPr>
          <w:rFonts w:cstheme="minorHAnsi"/>
          <w:i/>
          <w:sz w:val="24"/>
          <w:szCs w:val="24"/>
        </w:rPr>
        <w:t>составляет</w:t>
      </w:r>
      <w:r w:rsidRPr="000D4B6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6</w:t>
      </w:r>
      <w:r w:rsidRPr="000D4B68">
        <w:rPr>
          <w:rFonts w:cstheme="minorHAnsi"/>
          <w:i/>
          <w:sz w:val="24"/>
          <w:szCs w:val="24"/>
        </w:rPr>
        <w:t xml:space="preserve"> человек.</w:t>
      </w:r>
    </w:p>
    <w:p w:rsidR="005B5588" w:rsidRDefault="005B5588" w:rsidP="00063B8C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</w:p>
    <w:p w:rsidR="00063B8C" w:rsidRDefault="00063B8C" w:rsidP="00063B8C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E965BE">
        <w:rPr>
          <w:rFonts w:asciiTheme="majorHAnsi" w:hAnsiTheme="majorHAnsi" w:cstheme="majorHAnsi"/>
          <w:sz w:val="24"/>
          <w:szCs w:val="24"/>
        </w:rPr>
        <w:t>Согласно сведениям министерства здравоохранения Иркутской области</w:t>
      </w:r>
      <w:r w:rsidRPr="00063B8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на диспансерный учет с впервые в жизни установленным диагнозом «токсикомания» в 2014 </w:t>
      </w:r>
      <w:r>
        <w:rPr>
          <w:rFonts w:cstheme="minorHAnsi"/>
          <w:sz w:val="24"/>
          <w:szCs w:val="24"/>
        </w:rPr>
        <w:t xml:space="preserve">не </w:t>
      </w:r>
      <w:r w:rsidRPr="00297DEE">
        <w:rPr>
          <w:rFonts w:cstheme="minorHAnsi"/>
          <w:sz w:val="24"/>
          <w:szCs w:val="24"/>
        </w:rPr>
        <w:t>был</w:t>
      </w:r>
      <w:r>
        <w:rPr>
          <w:rFonts w:cstheme="minorHAnsi"/>
          <w:sz w:val="24"/>
          <w:szCs w:val="24"/>
        </w:rPr>
        <w:t>о</w:t>
      </w:r>
      <w:r w:rsidRPr="00297DEE">
        <w:rPr>
          <w:rFonts w:cstheme="minorHAnsi"/>
          <w:sz w:val="24"/>
          <w:szCs w:val="24"/>
        </w:rPr>
        <w:t xml:space="preserve"> поставлен</w:t>
      </w:r>
      <w:r>
        <w:rPr>
          <w:rFonts w:cstheme="minorHAnsi"/>
          <w:sz w:val="24"/>
          <w:szCs w:val="24"/>
        </w:rPr>
        <w:t>о ни одного</w:t>
      </w:r>
      <w:r w:rsidRPr="00297DEE">
        <w:rPr>
          <w:rFonts w:cstheme="minorHAnsi"/>
          <w:sz w:val="24"/>
          <w:szCs w:val="24"/>
        </w:rPr>
        <w:t xml:space="preserve"> человек</w:t>
      </w:r>
      <w:r>
        <w:rPr>
          <w:rFonts w:cstheme="minorHAnsi"/>
          <w:sz w:val="24"/>
          <w:szCs w:val="24"/>
        </w:rPr>
        <w:t>а.</w:t>
      </w:r>
    </w:p>
    <w:p w:rsidR="005B5588" w:rsidRDefault="005B5588" w:rsidP="005B558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Согласно с</w:t>
      </w:r>
      <w:r w:rsidRPr="00297DEE">
        <w:rPr>
          <w:rFonts w:cstheme="minorHAnsi"/>
          <w:sz w:val="24"/>
          <w:szCs w:val="24"/>
        </w:rPr>
        <w:t>ведениям органов местного самоуправления на диспансерный учет с впервые в жизни установленным диагнозом «токсикомания» в 2014 был поставлен 1 человек (в 2013 году - 1 человек)</w:t>
      </w:r>
    </w:p>
    <w:p w:rsidR="0043554F" w:rsidRPr="00297DEE" w:rsidRDefault="00B844F8" w:rsidP="00063B8C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Число больных, взятых на диспансерный учет с диагнозом «токсикомания»</w:t>
      </w:r>
    </w:p>
    <w:tbl>
      <w:tblPr>
        <w:tblStyle w:val="a9"/>
        <w:tblOverlap w:val="never"/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143"/>
        <w:gridCol w:w="2143"/>
        <w:gridCol w:w="2143"/>
        <w:gridCol w:w="1463"/>
      </w:tblGrid>
      <w:tr w:rsidR="0043554F" w:rsidRPr="00297DEE" w:rsidTr="005A29B7">
        <w:trPr>
          <w:trHeight w:val="252"/>
        </w:trPr>
        <w:tc>
          <w:tcPr>
            <w:tcW w:w="2035" w:type="dxa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43554F" w:rsidRPr="00297DEE" w:rsidTr="005A29B7">
        <w:trPr>
          <w:trHeight w:val="263"/>
        </w:trPr>
        <w:tc>
          <w:tcPr>
            <w:tcW w:w="2035" w:type="dxa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3554F" w:rsidRPr="00297DEE" w:rsidRDefault="00B844F8" w:rsidP="00882E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43554F" w:rsidRPr="00063B8C" w:rsidRDefault="0043554F" w:rsidP="00297DEE">
      <w:pPr>
        <w:spacing w:after="0" w:line="240" w:lineRule="auto"/>
        <w:ind w:firstLine="567"/>
        <w:jc w:val="both"/>
        <w:rPr>
          <w:rFonts w:cstheme="minorHAnsi"/>
          <w:sz w:val="16"/>
          <w:szCs w:val="16"/>
        </w:rPr>
      </w:pPr>
    </w:p>
    <w:p w:rsidR="00882E44" w:rsidRPr="00297DEE" w:rsidRDefault="00882E44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063B8C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lastRenderedPageBreak/>
        <w:t>Число больных, взятых на диспансерный учет с впервые в жизни установленным диагнозом «наркомания», «алкоголизм», «токсикомания» в 2014 году</w:t>
      </w:r>
    </w:p>
    <w:p w:rsidR="0043554F" w:rsidRPr="00297DEE" w:rsidRDefault="0043554F" w:rsidP="00063B8C">
      <w:pPr>
        <w:spacing w:after="0" w:line="240" w:lineRule="exact"/>
        <w:ind w:firstLine="567"/>
        <w:jc w:val="both"/>
        <w:rPr>
          <w:rFonts w:cstheme="minorHAnsi"/>
          <w:sz w:val="24"/>
          <w:szCs w:val="24"/>
        </w:rPr>
      </w:pPr>
    </w:p>
    <w:p w:rsidR="0043554F" w:rsidRDefault="00B844F8" w:rsidP="00063B8C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noProof/>
          <w:sz w:val="24"/>
          <w:szCs w:val="24"/>
        </w:rPr>
        <w:drawing>
          <wp:inline distT="0" distB="0" distL="0" distR="0" wp14:anchorId="4765E83E" wp14:editId="2B8B5C54">
            <wp:extent cx="5400000" cy="2520000"/>
            <wp:effectExtent l="0" t="0" r="0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B6768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Ситуация в сфере незаконного оборота наркотиков</w:t>
      </w:r>
    </w:p>
    <w:p w:rsidR="0043554F" w:rsidRPr="00297DEE" w:rsidRDefault="00B844F8" w:rsidP="00B6768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По сведениям ОВД </w:t>
      </w:r>
      <w:r w:rsidR="00092C30" w:rsidRPr="00092C30">
        <w:rPr>
          <w:rFonts w:cstheme="minorHAnsi"/>
          <w:sz w:val="24"/>
          <w:szCs w:val="24"/>
        </w:rPr>
        <w:t>Чунско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районно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муниципально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образовани</w:t>
      </w:r>
      <w:r w:rsidR="00092C30">
        <w:rPr>
          <w:rFonts w:cstheme="minorHAnsi"/>
          <w:sz w:val="24"/>
          <w:szCs w:val="24"/>
        </w:rPr>
        <w:t>я</w:t>
      </w:r>
      <w:r w:rsidR="00092C30" w:rsidRPr="00092C30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количество зарегистрированных преступлений по фактам, связанным с незаконным сбытом наркотиков в 2014 году составило 35 дел, из них 17 дел направлено в суд. Количество осужденных лиц по зарегистрированным делам составило 10</w:t>
      </w:r>
      <w:r w:rsidR="00063B8C">
        <w:rPr>
          <w:rFonts w:cstheme="minorHAnsi"/>
          <w:sz w:val="24"/>
          <w:szCs w:val="24"/>
        </w:rPr>
        <w:t xml:space="preserve"> человек</w:t>
      </w:r>
      <w:r w:rsidRPr="00297DEE">
        <w:rPr>
          <w:rFonts w:cstheme="minorHAnsi"/>
          <w:sz w:val="24"/>
          <w:szCs w:val="24"/>
        </w:rPr>
        <w:t>.</w:t>
      </w:r>
    </w:p>
    <w:p w:rsidR="0043554F" w:rsidRDefault="0043554F" w:rsidP="00B676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7C7B" w:rsidRPr="00297DEE" w:rsidRDefault="00237C7B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B6768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 xml:space="preserve">Меры, принимаемые в </w:t>
      </w:r>
      <w:r w:rsidR="00092C30" w:rsidRPr="00092C30">
        <w:rPr>
          <w:rFonts w:cstheme="minorHAnsi"/>
          <w:b/>
          <w:sz w:val="24"/>
          <w:szCs w:val="24"/>
        </w:rPr>
        <w:t xml:space="preserve">Чунском районном муниципальном образовании </w:t>
      </w:r>
      <w:r w:rsidRPr="00297DEE">
        <w:rPr>
          <w:rFonts w:cstheme="minorHAnsi"/>
          <w:b/>
          <w:sz w:val="24"/>
          <w:szCs w:val="24"/>
        </w:rPr>
        <w:t>по профилактике наркомании и других социально-негативных явлений</w:t>
      </w:r>
    </w:p>
    <w:p w:rsidR="00063B8C" w:rsidRPr="00263768" w:rsidRDefault="00063B8C" w:rsidP="00B6768E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263768">
        <w:rPr>
          <w:b/>
          <w:i/>
          <w:sz w:val="24"/>
          <w:szCs w:val="24"/>
          <w:u w:val="single"/>
        </w:rPr>
        <w:t>Программы, действующие на территории муниципального образования по профилактике наркомании и других социально-негативных явлений в молодежной среде</w:t>
      </w:r>
    </w:p>
    <w:p w:rsidR="00063B8C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На территории </w:t>
      </w:r>
      <w:r w:rsidR="00B761EF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 xml:space="preserve">муниципального образования реализуется программа </w:t>
      </w:r>
      <w:r w:rsidR="005A29B7">
        <w:rPr>
          <w:rFonts w:cstheme="minorHAnsi"/>
          <w:sz w:val="24"/>
          <w:szCs w:val="24"/>
        </w:rPr>
        <w:t>«</w:t>
      </w:r>
      <w:r w:rsidRPr="00297DEE">
        <w:rPr>
          <w:rFonts w:cstheme="minorHAnsi"/>
          <w:sz w:val="24"/>
          <w:szCs w:val="24"/>
        </w:rPr>
        <w:t>Комплексные меры профилактики наркомании и других социально - негативных явлений на территории Чунского района</w:t>
      </w:r>
      <w:r w:rsidR="005A29B7">
        <w:rPr>
          <w:rFonts w:cstheme="minorHAnsi"/>
          <w:sz w:val="24"/>
          <w:szCs w:val="24"/>
        </w:rPr>
        <w:t>»</w:t>
      </w:r>
      <w:r w:rsidR="00CD154F">
        <w:rPr>
          <w:rFonts w:cstheme="minorHAnsi"/>
          <w:sz w:val="24"/>
          <w:szCs w:val="24"/>
        </w:rPr>
        <w:t>, которая</w:t>
      </w:r>
      <w:r w:rsidR="002055BB">
        <w:rPr>
          <w:rFonts w:cstheme="minorHAnsi"/>
          <w:sz w:val="24"/>
          <w:szCs w:val="24"/>
        </w:rPr>
        <w:t xml:space="preserve"> </w:t>
      </w:r>
      <w:r w:rsidR="00063B8C">
        <w:rPr>
          <w:rFonts w:cstheme="minorHAnsi"/>
          <w:sz w:val="24"/>
          <w:szCs w:val="24"/>
        </w:rPr>
        <w:t>утвержден</w:t>
      </w:r>
      <w:r w:rsidR="002055BB">
        <w:rPr>
          <w:rFonts w:cstheme="minorHAnsi"/>
          <w:sz w:val="24"/>
          <w:szCs w:val="24"/>
        </w:rPr>
        <w:t>а</w:t>
      </w:r>
      <w:r w:rsidRPr="00297DEE">
        <w:rPr>
          <w:rFonts w:cstheme="minorHAnsi"/>
          <w:sz w:val="24"/>
          <w:szCs w:val="24"/>
        </w:rPr>
        <w:t xml:space="preserve"> </w:t>
      </w:r>
      <w:r w:rsidR="005A29B7">
        <w:rPr>
          <w:rFonts w:cstheme="minorHAnsi"/>
          <w:sz w:val="24"/>
          <w:szCs w:val="24"/>
        </w:rPr>
        <w:t>п</w:t>
      </w:r>
      <w:r w:rsidRPr="00297DEE">
        <w:rPr>
          <w:rFonts w:cstheme="minorHAnsi"/>
          <w:sz w:val="24"/>
          <w:szCs w:val="24"/>
        </w:rPr>
        <w:t>остановление</w:t>
      </w:r>
      <w:r w:rsidR="00063B8C">
        <w:rPr>
          <w:rFonts w:cstheme="minorHAnsi"/>
          <w:sz w:val="24"/>
          <w:szCs w:val="24"/>
        </w:rPr>
        <w:t>м</w:t>
      </w:r>
      <w:r w:rsidRPr="00297DEE">
        <w:rPr>
          <w:rFonts w:cstheme="minorHAnsi"/>
          <w:sz w:val="24"/>
          <w:szCs w:val="24"/>
        </w:rPr>
        <w:t xml:space="preserve"> администрации Чунского района от 12.12.2011</w:t>
      </w:r>
      <w:r w:rsidR="00063B8C">
        <w:rPr>
          <w:rFonts w:cstheme="minorHAnsi"/>
          <w:sz w:val="24"/>
          <w:szCs w:val="24"/>
        </w:rPr>
        <w:t xml:space="preserve"> года</w:t>
      </w:r>
      <w:r w:rsidRPr="00297DEE">
        <w:rPr>
          <w:rFonts w:cstheme="minorHAnsi"/>
          <w:sz w:val="24"/>
          <w:szCs w:val="24"/>
        </w:rPr>
        <w:t xml:space="preserve"> №</w:t>
      </w:r>
      <w:r w:rsidR="00063B8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30. </w:t>
      </w:r>
    </w:p>
    <w:p w:rsidR="0080461E" w:rsidRPr="0080461E" w:rsidRDefault="0080461E" w:rsidP="00880C77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80461E">
        <w:rPr>
          <w:rFonts w:cstheme="minorHAnsi"/>
          <w:sz w:val="24"/>
          <w:szCs w:val="24"/>
        </w:rPr>
        <w:t xml:space="preserve">Изначально при принятии </w:t>
      </w:r>
      <w:r>
        <w:rPr>
          <w:rFonts w:cstheme="minorHAnsi"/>
          <w:sz w:val="24"/>
          <w:szCs w:val="24"/>
        </w:rPr>
        <w:t xml:space="preserve">было предусмотрено </w:t>
      </w:r>
      <w:r w:rsidRPr="0080461E">
        <w:rPr>
          <w:rFonts w:cstheme="minorHAnsi"/>
          <w:sz w:val="24"/>
          <w:szCs w:val="24"/>
        </w:rPr>
        <w:t xml:space="preserve">финансирование программы на 2014 год в размере 165 тыс. руб. В связи с внесением изменений в </w:t>
      </w:r>
      <w:r>
        <w:rPr>
          <w:rFonts w:cstheme="minorHAnsi"/>
          <w:sz w:val="24"/>
          <w:szCs w:val="24"/>
        </w:rPr>
        <w:t>п</w:t>
      </w:r>
      <w:r w:rsidRPr="0080461E">
        <w:rPr>
          <w:rFonts w:cstheme="minorHAnsi"/>
          <w:sz w:val="24"/>
          <w:szCs w:val="24"/>
        </w:rPr>
        <w:t>рограмму финансировани</w:t>
      </w:r>
      <w:r w:rsidR="005B5588">
        <w:rPr>
          <w:rFonts w:cstheme="minorHAnsi"/>
          <w:sz w:val="24"/>
          <w:szCs w:val="24"/>
        </w:rPr>
        <w:t>е</w:t>
      </w:r>
      <w:r w:rsidRPr="0080461E">
        <w:rPr>
          <w:rFonts w:cstheme="minorHAnsi"/>
          <w:sz w:val="24"/>
          <w:szCs w:val="24"/>
        </w:rPr>
        <w:t xml:space="preserve"> по </w:t>
      </w:r>
      <w:r>
        <w:rPr>
          <w:rFonts w:cstheme="minorHAnsi"/>
          <w:sz w:val="24"/>
          <w:szCs w:val="24"/>
        </w:rPr>
        <w:t>п</w:t>
      </w:r>
      <w:r w:rsidRPr="0080461E">
        <w:rPr>
          <w:rFonts w:cstheme="minorHAnsi"/>
          <w:sz w:val="24"/>
          <w:szCs w:val="24"/>
        </w:rPr>
        <w:t xml:space="preserve">рограмме </w:t>
      </w:r>
      <w:r>
        <w:rPr>
          <w:rFonts w:cstheme="minorHAnsi"/>
          <w:sz w:val="24"/>
          <w:szCs w:val="24"/>
        </w:rPr>
        <w:t xml:space="preserve"> из средств местного бюджета </w:t>
      </w:r>
      <w:r w:rsidRPr="0080461E">
        <w:rPr>
          <w:rFonts w:cstheme="minorHAnsi"/>
          <w:sz w:val="24"/>
          <w:szCs w:val="24"/>
        </w:rPr>
        <w:t>на 2014 год было увеличено до 280 тыс. рублей.</w:t>
      </w:r>
      <w:r w:rsidR="00CD154F">
        <w:rPr>
          <w:rFonts w:cstheme="minorHAnsi"/>
          <w:sz w:val="24"/>
          <w:szCs w:val="24"/>
        </w:rPr>
        <w:t xml:space="preserve">  В 2014  году профинансировано и освоено из средств местного бюджета </w:t>
      </w:r>
      <w:r w:rsidR="00CD154F" w:rsidRPr="00297DEE">
        <w:rPr>
          <w:rFonts w:cstheme="minorHAnsi"/>
          <w:sz w:val="24"/>
          <w:szCs w:val="24"/>
        </w:rPr>
        <w:t>221 тыс. рублей</w:t>
      </w:r>
      <w:r w:rsidR="00CD154F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noProof/>
          <w:sz w:val="24"/>
          <w:szCs w:val="24"/>
        </w:rPr>
        <w:drawing>
          <wp:inline distT="0" distB="0" distL="0" distR="0" wp14:anchorId="1C61D923" wp14:editId="70D3C64A">
            <wp:extent cx="5296205" cy="2406700"/>
            <wp:effectExtent l="0" t="0" r="19050" b="12700"/>
            <wp:docPr id="3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5588" w:rsidRDefault="005B5588" w:rsidP="00BD50FB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BD50FB" w:rsidRPr="00BD50FB" w:rsidRDefault="00BD50FB" w:rsidP="00BD50FB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D50FB">
        <w:rPr>
          <w:rFonts w:cstheme="minorHAnsi"/>
          <w:b/>
          <w:sz w:val="24"/>
          <w:szCs w:val="24"/>
        </w:rPr>
        <w:lastRenderedPageBreak/>
        <w:t xml:space="preserve"> </w:t>
      </w:r>
      <w:r w:rsidR="00CD154F" w:rsidRPr="00BD50FB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</w:t>
      </w:r>
    </w:p>
    <w:p w:rsidR="00BD50FB" w:rsidRPr="00BD50FB" w:rsidRDefault="00CD154F" w:rsidP="00BD50FB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D50F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 w:rsidR="00BD50FB" w:rsidRPr="00BD50F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BD50FB" w:rsidRPr="00BD50FB">
        <w:rPr>
          <w:b/>
          <w:sz w:val="24"/>
          <w:szCs w:val="24"/>
        </w:rPr>
        <w:t xml:space="preserve">Комплексные меры профилактики и других </w:t>
      </w:r>
    </w:p>
    <w:p w:rsidR="00BD50FB" w:rsidRPr="00BD50FB" w:rsidRDefault="00BD50FB" w:rsidP="00BD50F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50FB">
        <w:rPr>
          <w:b/>
          <w:sz w:val="24"/>
          <w:szCs w:val="24"/>
        </w:rPr>
        <w:t>социально – негативных явлений» на 2012 –</w:t>
      </w:r>
      <w:r>
        <w:rPr>
          <w:b/>
          <w:sz w:val="24"/>
          <w:szCs w:val="24"/>
        </w:rPr>
        <w:t>2014г</w:t>
      </w:r>
      <w:r w:rsidRPr="00BD50F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BD50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отчетный период </w:t>
      </w:r>
      <w:r w:rsidRPr="00BD50FB">
        <w:rPr>
          <w:rFonts w:ascii="Times New Roman" w:hAnsi="Times New Roman"/>
          <w:b/>
          <w:bCs/>
          <w:color w:val="000000"/>
          <w:sz w:val="24"/>
          <w:szCs w:val="24"/>
        </w:rPr>
        <w:t>2014 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Style w:val="a9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4454"/>
        <w:gridCol w:w="1188"/>
        <w:gridCol w:w="1188"/>
        <w:gridCol w:w="1337"/>
        <w:gridCol w:w="1337"/>
      </w:tblGrid>
      <w:tr w:rsidR="00CF34D8" w:rsidRPr="005A29B7" w:rsidTr="00880C77">
        <w:trPr>
          <w:trHeight w:val="411"/>
          <w:jc w:val="center"/>
        </w:trPr>
        <w:tc>
          <w:tcPr>
            <w:tcW w:w="411" w:type="dxa"/>
            <w:vMerge w:val="restart"/>
          </w:tcPr>
          <w:p w:rsidR="00CF34D8" w:rsidRPr="005A29B7" w:rsidRDefault="00CF34D8" w:rsidP="00E242D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4" w:type="dxa"/>
            <w:vMerge w:val="restart"/>
          </w:tcPr>
          <w:p w:rsidR="00CF34D8" w:rsidRPr="005A29B7" w:rsidRDefault="00CF34D8" w:rsidP="00CF34D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Наименование показателей результативности  (индикаторы   программы)</w:t>
            </w:r>
          </w:p>
        </w:tc>
        <w:tc>
          <w:tcPr>
            <w:tcW w:w="1188" w:type="dxa"/>
            <w:vMerge w:val="restart"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25" w:type="dxa"/>
            <w:gridSpan w:val="2"/>
          </w:tcPr>
          <w:p w:rsidR="00CF34D8" w:rsidRPr="005A29B7" w:rsidRDefault="00CF34D8" w:rsidP="00CF34D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Значение показателей результативности</w:t>
            </w:r>
          </w:p>
        </w:tc>
        <w:tc>
          <w:tcPr>
            <w:tcW w:w="1337" w:type="dxa"/>
            <w:vMerge w:val="restart"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Исполнение %</w:t>
            </w:r>
          </w:p>
        </w:tc>
      </w:tr>
      <w:tr w:rsidR="00CF34D8" w:rsidRPr="005A29B7" w:rsidTr="00880C77">
        <w:trPr>
          <w:trHeight w:val="143"/>
          <w:jc w:val="center"/>
        </w:trPr>
        <w:tc>
          <w:tcPr>
            <w:tcW w:w="411" w:type="dxa"/>
            <w:vMerge/>
          </w:tcPr>
          <w:p w:rsidR="00CF34D8" w:rsidRPr="005A29B7" w:rsidRDefault="00CF34D8" w:rsidP="00E242D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Плановые</w:t>
            </w:r>
          </w:p>
        </w:tc>
        <w:tc>
          <w:tcPr>
            <w:tcW w:w="1337" w:type="dxa"/>
          </w:tcPr>
          <w:p w:rsidR="00CF34D8" w:rsidRPr="005A29B7" w:rsidRDefault="00CF34D8" w:rsidP="00CF34D8">
            <w:pPr>
              <w:ind w:left="-108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/>
                <w:color w:val="000000"/>
                <w:sz w:val="24"/>
                <w:szCs w:val="24"/>
              </w:rPr>
              <w:t>Фактические</w:t>
            </w:r>
          </w:p>
        </w:tc>
        <w:tc>
          <w:tcPr>
            <w:tcW w:w="1337" w:type="dxa"/>
            <w:vMerge/>
          </w:tcPr>
          <w:p w:rsidR="00CF34D8" w:rsidRPr="005A29B7" w:rsidRDefault="00CF34D8" w:rsidP="008202C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202C5" w:rsidRPr="005A29B7" w:rsidTr="00880C77">
        <w:trPr>
          <w:trHeight w:val="1508"/>
          <w:jc w:val="center"/>
        </w:trPr>
        <w:tc>
          <w:tcPr>
            <w:tcW w:w="411" w:type="dxa"/>
          </w:tcPr>
          <w:p w:rsidR="008202C5" w:rsidRPr="005A29B7" w:rsidRDefault="008202C5" w:rsidP="00E242D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8202C5" w:rsidRPr="005A29B7" w:rsidRDefault="008202C5" w:rsidP="00E242D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iCs/>
                <w:sz w:val="24"/>
                <w:szCs w:val="24"/>
              </w:rPr>
              <w:t>Формирование</w:t>
            </w:r>
            <w:r w:rsidRPr="005A29B7">
              <w:rPr>
                <w:rFonts w:cstheme="minorHAnsi"/>
                <w:bCs/>
                <w:sz w:val="24"/>
                <w:szCs w:val="24"/>
              </w:rPr>
              <w:t xml:space="preserve"> негативного</w:t>
            </w:r>
            <w:r w:rsidRPr="005A29B7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5A29B7">
              <w:rPr>
                <w:rFonts w:cstheme="minorHAnsi"/>
                <w:bCs/>
                <w:sz w:val="24"/>
                <w:szCs w:val="24"/>
              </w:rPr>
              <w:t xml:space="preserve">отношения к употреблению наркотических средств и психотропных веществ через реализацию информационно-пропагандистской кампании в средствах массовой информации.  </w:t>
            </w:r>
          </w:p>
        </w:tc>
        <w:tc>
          <w:tcPr>
            <w:tcW w:w="1188" w:type="dxa"/>
          </w:tcPr>
          <w:p w:rsidR="008202C5" w:rsidRPr="005A29B7" w:rsidRDefault="00CF34D8" w:rsidP="00E242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 xml:space="preserve">прокатов ежемесячно </w:t>
            </w:r>
          </w:p>
        </w:tc>
        <w:tc>
          <w:tcPr>
            <w:tcW w:w="1188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F34D8" w:rsidRPr="005A29B7" w:rsidRDefault="00CF34D8" w:rsidP="00CF34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202C5" w:rsidRPr="005A29B7" w:rsidRDefault="008202C5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60</w:t>
            </w:r>
            <w:r w:rsidR="00CF34D8" w:rsidRPr="005A2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CF34D8" w:rsidRPr="005A29B7" w:rsidRDefault="00CF34D8" w:rsidP="00E242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F34D8" w:rsidRPr="005A29B7" w:rsidRDefault="00CF34D8" w:rsidP="00E242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202C5" w:rsidRPr="005A29B7" w:rsidRDefault="008202C5" w:rsidP="00E242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 xml:space="preserve">63 </w:t>
            </w:r>
          </w:p>
          <w:p w:rsidR="008202C5" w:rsidRPr="005A29B7" w:rsidRDefault="00CF34D8" w:rsidP="00E242D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CF34D8" w:rsidRPr="005A29B7" w:rsidRDefault="00CF34D8" w:rsidP="00E242D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CF34D8" w:rsidRPr="005A29B7" w:rsidRDefault="00CF34D8" w:rsidP="00E242D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202C5" w:rsidRPr="005A29B7" w:rsidRDefault="008202C5" w:rsidP="005B558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+ 5 %</w:t>
            </w:r>
          </w:p>
        </w:tc>
      </w:tr>
      <w:tr w:rsidR="008202C5" w:rsidRPr="005A29B7" w:rsidTr="00880C77">
        <w:trPr>
          <w:trHeight w:val="1245"/>
          <w:jc w:val="center"/>
        </w:trPr>
        <w:tc>
          <w:tcPr>
            <w:tcW w:w="411" w:type="dxa"/>
          </w:tcPr>
          <w:p w:rsidR="008202C5" w:rsidRPr="005A29B7" w:rsidRDefault="008202C5" w:rsidP="00E242D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8202C5" w:rsidRPr="005A29B7" w:rsidRDefault="008202C5" w:rsidP="00E242D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iCs/>
                <w:sz w:val="24"/>
                <w:szCs w:val="24"/>
              </w:rPr>
              <w:t>Организация и проведение  комплекса мероприятий по профилактике социально-негативных явлений для несовершеннолетних, молодежи Чунского района.</w:t>
            </w:r>
          </w:p>
        </w:tc>
        <w:tc>
          <w:tcPr>
            <w:tcW w:w="1188" w:type="dxa"/>
          </w:tcPr>
          <w:p w:rsidR="008202C5" w:rsidRPr="005A29B7" w:rsidRDefault="008202C5" w:rsidP="00CF34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чел</w:t>
            </w:r>
            <w:r w:rsidR="00CF34D8" w:rsidRPr="005A29B7">
              <w:rPr>
                <w:rFonts w:cstheme="minorHAnsi"/>
                <w:bCs/>
                <w:sz w:val="24"/>
                <w:szCs w:val="24"/>
              </w:rPr>
              <w:t>-к от общей количества жителей</w:t>
            </w:r>
          </w:p>
        </w:tc>
        <w:tc>
          <w:tcPr>
            <w:tcW w:w="1188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50%</w:t>
            </w:r>
            <w:r w:rsidR="00CF34D8" w:rsidRPr="005A29B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202C5" w:rsidRPr="005A29B7" w:rsidRDefault="008202C5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57%</w:t>
            </w:r>
          </w:p>
          <w:p w:rsidR="008202C5" w:rsidRPr="005A29B7" w:rsidRDefault="00CF34D8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+ 7%</w:t>
            </w:r>
          </w:p>
        </w:tc>
      </w:tr>
      <w:tr w:rsidR="008202C5" w:rsidRPr="005A29B7" w:rsidTr="00880C77">
        <w:trPr>
          <w:trHeight w:val="753"/>
          <w:jc w:val="center"/>
        </w:trPr>
        <w:tc>
          <w:tcPr>
            <w:tcW w:w="411" w:type="dxa"/>
          </w:tcPr>
          <w:p w:rsidR="008202C5" w:rsidRPr="005A29B7" w:rsidRDefault="008202C5" w:rsidP="00E242D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8202C5" w:rsidRPr="005A29B7" w:rsidRDefault="008202C5" w:rsidP="00AE3C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iCs/>
                <w:sz w:val="24"/>
                <w:szCs w:val="24"/>
              </w:rPr>
              <w:t>Ф</w:t>
            </w:r>
            <w:r w:rsidRPr="005A29B7">
              <w:rPr>
                <w:rFonts w:cstheme="minorHAnsi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наркомании.</w:t>
            </w:r>
          </w:p>
        </w:tc>
        <w:tc>
          <w:tcPr>
            <w:tcW w:w="1188" w:type="dxa"/>
          </w:tcPr>
          <w:p w:rsidR="008202C5" w:rsidRPr="005A29B7" w:rsidRDefault="008202C5" w:rsidP="00BD50F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1337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37" w:type="dxa"/>
          </w:tcPr>
          <w:p w:rsidR="00CF34D8" w:rsidRPr="005A29B7" w:rsidRDefault="00CF34D8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8202C5" w:rsidRPr="005A29B7" w:rsidRDefault="008202C5" w:rsidP="008202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+ 40%</w:t>
            </w:r>
          </w:p>
        </w:tc>
      </w:tr>
      <w:tr w:rsidR="00CF34D8" w:rsidRPr="005A29B7" w:rsidTr="00880C77">
        <w:trPr>
          <w:trHeight w:val="274"/>
          <w:jc w:val="center"/>
        </w:trPr>
        <w:tc>
          <w:tcPr>
            <w:tcW w:w="411" w:type="dxa"/>
          </w:tcPr>
          <w:p w:rsidR="00CF34D8" w:rsidRPr="005A29B7" w:rsidRDefault="00CF34D8" w:rsidP="00E242D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CF34D8" w:rsidRPr="005A29B7" w:rsidRDefault="00CF34D8" w:rsidP="00AE3C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 xml:space="preserve">Снижение  уровня больных наркоманией  </w:t>
            </w:r>
          </w:p>
        </w:tc>
        <w:tc>
          <w:tcPr>
            <w:tcW w:w="1188" w:type="dxa"/>
          </w:tcPr>
          <w:p w:rsidR="00CF34D8" w:rsidRPr="005A29B7" w:rsidRDefault="00CF34D8">
            <w:pPr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7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7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+ 62%</w:t>
            </w:r>
          </w:p>
        </w:tc>
      </w:tr>
      <w:tr w:rsidR="00CF34D8" w:rsidRPr="005A29B7" w:rsidTr="00880C77">
        <w:trPr>
          <w:trHeight w:val="753"/>
          <w:jc w:val="center"/>
        </w:trPr>
        <w:tc>
          <w:tcPr>
            <w:tcW w:w="411" w:type="dxa"/>
          </w:tcPr>
          <w:p w:rsidR="00CF34D8" w:rsidRPr="005A29B7" w:rsidRDefault="00CF34D8" w:rsidP="00E242D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CF34D8" w:rsidRPr="005A29B7" w:rsidRDefault="00CF34D8" w:rsidP="00CF34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Снижение преступлений</w:t>
            </w:r>
            <w:r w:rsidR="005B5588">
              <w:rPr>
                <w:rFonts w:cstheme="minorHAnsi"/>
                <w:bCs/>
                <w:sz w:val="24"/>
                <w:szCs w:val="24"/>
              </w:rPr>
              <w:t>,</w:t>
            </w:r>
            <w:r w:rsidRPr="005A29B7">
              <w:rPr>
                <w:rFonts w:cstheme="minorHAnsi"/>
                <w:bCs/>
                <w:sz w:val="24"/>
                <w:szCs w:val="24"/>
              </w:rPr>
              <w:t xml:space="preserve"> связанных с незаконным оборотом наркотических средств</w:t>
            </w:r>
          </w:p>
        </w:tc>
        <w:tc>
          <w:tcPr>
            <w:tcW w:w="1188" w:type="dxa"/>
          </w:tcPr>
          <w:p w:rsidR="00CF34D8" w:rsidRPr="005A29B7" w:rsidRDefault="00CF34D8">
            <w:pPr>
              <w:rPr>
                <w:rFonts w:cstheme="minorHAnsi"/>
                <w:bCs/>
                <w:sz w:val="24"/>
                <w:szCs w:val="24"/>
              </w:rPr>
            </w:pPr>
            <w:r w:rsidRPr="005A29B7">
              <w:rPr>
                <w:rFonts w:cstheme="minorHAnsi"/>
                <w:bCs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37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CF34D8" w:rsidRPr="005A29B7" w:rsidRDefault="00CF34D8" w:rsidP="00CF34D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29B7">
              <w:rPr>
                <w:rFonts w:cstheme="minorHAnsi"/>
                <w:color w:val="000000"/>
                <w:sz w:val="24"/>
                <w:szCs w:val="24"/>
              </w:rPr>
              <w:t>+ 45%</w:t>
            </w:r>
          </w:p>
        </w:tc>
      </w:tr>
    </w:tbl>
    <w:p w:rsidR="00BD50FB" w:rsidRDefault="00BD50FB" w:rsidP="00B6768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F93F70" w:rsidRPr="00372620" w:rsidRDefault="00880C77" w:rsidP="00B6768E">
      <w:pPr>
        <w:pStyle w:val="2"/>
        <w:spacing w:before="0" w:line="240" w:lineRule="auto"/>
        <w:ind w:right="-2" w:firstLine="567"/>
        <w:jc w:val="both"/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  <w:r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На территории </w:t>
      </w:r>
      <w:r w:rsidR="00B761EF" w:rsidRPr="00B761EF">
        <w:rPr>
          <w:rFonts w:cstheme="minorHAnsi"/>
          <w:b w:val="0"/>
          <w:color w:val="auto"/>
          <w:sz w:val="24"/>
          <w:szCs w:val="24"/>
        </w:rPr>
        <w:t>Чунского районного</w:t>
      </w:r>
      <w:r w:rsidR="00B761EF" w:rsidRPr="00B761EF">
        <w:rPr>
          <w:rFonts w:cstheme="minorHAnsi"/>
          <w:color w:val="auto"/>
          <w:sz w:val="24"/>
          <w:szCs w:val="24"/>
        </w:rPr>
        <w:t xml:space="preserve"> </w:t>
      </w:r>
      <w:r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в 2015 году принята подпрограмма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 на территории Чунского района» на 2015-2017 гг. </w:t>
      </w:r>
      <w:r w:rsidR="0037262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муниципальной 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программы </w:t>
      </w:r>
      <w:r w:rsidR="0037262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Чунского районного муниципального образования «Развитие культуры, спорта и молодежной политики» </w:t>
      </w:r>
      <w:r w:rsid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на 2015 – 2017 годы, 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которая утверждена </w:t>
      </w:r>
      <w:r w:rsidR="005B5588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п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остановлением администрации Чунского района от </w:t>
      </w:r>
      <w:r w:rsid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05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.1</w:t>
      </w:r>
      <w:r w:rsid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1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.201</w:t>
      </w:r>
      <w:r w:rsid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4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 года № </w:t>
      </w:r>
      <w:r w:rsid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94</w:t>
      </w:r>
      <w:r w:rsidR="00F93F70" w:rsidRPr="00372620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 .</w:t>
      </w:r>
    </w:p>
    <w:p w:rsidR="00880C77" w:rsidRPr="00BD50FB" w:rsidRDefault="00F93F70" w:rsidP="00B676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3554F" w:rsidRPr="00297DEE" w:rsidRDefault="00B844F8" w:rsidP="00CF34D8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Образовательные программы</w:t>
      </w:r>
    </w:p>
    <w:p w:rsidR="00131E8C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На территории </w:t>
      </w:r>
      <w:r w:rsidR="00372620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 в 2014 году в целях профилактики наркомании и других социально-негативных явлений среди детей, подростков и молодежи реализовывались следующие образовательные программы</w:t>
      </w:r>
      <w:r w:rsidR="006A4898">
        <w:rPr>
          <w:rFonts w:cstheme="minorHAnsi"/>
          <w:sz w:val="24"/>
          <w:szCs w:val="24"/>
        </w:rPr>
        <w:t xml:space="preserve">, </w:t>
      </w:r>
      <w:r w:rsidR="006A4898" w:rsidRPr="008202C5">
        <w:rPr>
          <w:i/>
          <w:iCs/>
          <w:sz w:val="24"/>
          <w:szCs w:val="24"/>
        </w:rPr>
        <w:t>которые работают  в четырнадцати образовательных учреждениях района</w:t>
      </w:r>
      <w:r w:rsidRPr="00297DEE">
        <w:rPr>
          <w:rFonts w:cstheme="minorHAnsi"/>
          <w:sz w:val="24"/>
          <w:szCs w:val="24"/>
        </w:rPr>
        <w:t xml:space="preserve">: </w:t>
      </w:r>
    </w:p>
    <w:p w:rsidR="00131E8C" w:rsidRPr="00131E8C" w:rsidRDefault="00B844F8" w:rsidP="00131E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1E8C">
        <w:rPr>
          <w:rFonts w:cstheme="minorHAnsi"/>
          <w:sz w:val="24"/>
          <w:szCs w:val="24"/>
        </w:rPr>
        <w:t xml:space="preserve">"Полезная прививка", </w:t>
      </w:r>
    </w:p>
    <w:p w:rsidR="00131E8C" w:rsidRPr="00131E8C" w:rsidRDefault="00B844F8" w:rsidP="00131E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1E8C">
        <w:rPr>
          <w:rFonts w:cstheme="minorHAnsi"/>
          <w:sz w:val="24"/>
          <w:szCs w:val="24"/>
        </w:rPr>
        <w:t xml:space="preserve">"Полезная привычка", </w:t>
      </w:r>
    </w:p>
    <w:p w:rsidR="00131E8C" w:rsidRPr="00131E8C" w:rsidRDefault="00B844F8" w:rsidP="00131E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1E8C">
        <w:rPr>
          <w:rFonts w:cstheme="minorHAnsi"/>
          <w:sz w:val="24"/>
          <w:szCs w:val="24"/>
        </w:rPr>
        <w:t xml:space="preserve">"Полезные навыки", </w:t>
      </w:r>
    </w:p>
    <w:p w:rsidR="0043554F" w:rsidRPr="00131E8C" w:rsidRDefault="00B844F8" w:rsidP="00131E8C">
      <w:pPr>
        <w:pStyle w:val="a8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1E8C">
        <w:rPr>
          <w:rFonts w:cstheme="minorHAnsi"/>
          <w:sz w:val="24"/>
          <w:szCs w:val="24"/>
        </w:rPr>
        <w:t>"Все цвета, кроме черного".</w:t>
      </w:r>
    </w:p>
    <w:p w:rsidR="006A4898" w:rsidRPr="006A4898" w:rsidRDefault="006A4898" w:rsidP="006A489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2014 году о</w:t>
      </w:r>
      <w:r w:rsidR="00B844F8" w:rsidRPr="00297DEE">
        <w:rPr>
          <w:rFonts w:cstheme="minorHAnsi"/>
          <w:sz w:val="24"/>
          <w:szCs w:val="24"/>
        </w:rPr>
        <w:t>бщее число уча</w:t>
      </w:r>
      <w:r>
        <w:rPr>
          <w:rFonts w:cstheme="minorHAnsi"/>
          <w:sz w:val="24"/>
          <w:szCs w:val="24"/>
        </w:rPr>
        <w:t>щихся</w:t>
      </w:r>
      <w:r w:rsidR="005B5588">
        <w:rPr>
          <w:rFonts w:cstheme="minorHAnsi"/>
          <w:sz w:val="24"/>
          <w:szCs w:val="24"/>
        </w:rPr>
        <w:t>,</w:t>
      </w:r>
      <w:r w:rsidR="00B844F8" w:rsidRPr="00297D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прошедших обучение по данным </w:t>
      </w:r>
      <w:r w:rsidR="00B844F8" w:rsidRPr="00297DEE">
        <w:rPr>
          <w:rFonts w:cstheme="minorHAnsi"/>
          <w:sz w:val="24"/>
          <w:szCs w:val="24"/>
        </w:rPr>
        <w:t>образовательны</w:t>
      </w:r>
      <w:r>
        <w:rPr>
          <w:rFonts w:cstheme="minorHAnsi"/>
          <w:sz w:val="24"/>
          <w:szCs w:val="24"/>
        </w:rPr>
        <w:t>м</w:t>
      </w:r>
      <w:r w:rsidR="00B844F8" w:rsidRPr="00297DEE">
        <w:rPr>
          <w:rFonts w:cstheme="minorHAnsi"/>
          <w:sz w:val="24"/>
          <w:szCs w:val="24"/>
        </w:rPr>
        <w:t xml:space="preserve"> программ</w:t>
      </w:r>
      <w:r w:rsidR="005B5588">
        <w:rPr>
          <w:rFonts w:cstheme="minorHAnsi"/>
          <w:sz w:val="24"/>
          <w:szCs w:val="24"/>
        </w:rPr>
        <w:t>,</w:t>
      </w:r>
      <w:r w:rsidR="00B844F8" w:rsidRPr="00297DEE">
        <w:rPr>
          <w:rFonts w:cstheme="minorHAnsi"/>
          <w:sz w:val="24"/>
          <w:szCs w:val="24"/>
        </w:rPr>
        <w:t xml:space="preserve"> составило </w:t>
      </w:r>
      <w:r>
        <w:rPr>
          <w:rFonts w:cstheme="minorHAnsi"/>
          <w:sz w:val="24"/>
          <w:szCs w:val="24"/>
        </w:rPr>
        <w:t>2</w:t>
      </w:r>
      <w:r w:rsidR="00B844F8" w:rsidRPr="00297DE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8</w:t>
      </w:r>
      <w:r w:rsidR="00B844F8" w:rsidRPr="00297DEE">
        <w:rPr>
          <w:rFonts w:cstheme="minorHAnsi"/>
          <w:sz w:val="24"/>
          <w:szCs w:val="24"/>
        </w:rPr>
        <w:t xml:space="preserve"> человек</w:t>
      </w:r>
      <w:r w:rsidR="00A80355">
        <w:rPr>
          <w:rFonts w:cstheme="minorHAnsi"/>
          <w:sz w:val="24"/>
          <w:szCs w:val="24"/>
        </w:rPr>
        <w:t xml:space="preserve"> (в 2013 году - </w:t>
      </w:r>
      <w:r w:rsidR="00A80355">
        <w:rPr>
          <w:sz w:val="24"/>
          <w:szCs w:val="24"/>
        </w:rPr>
        <w:t>401 человек</w:t>
      </w:r>
      <w:r w:rsidR="00A80355">
        <w:rPr>
          <w:rFonts w:cstheme="minorHAnsi"/>
          <w:sz w:val="24"/>
          <w:szCs w:val="24"/>
        </w:rPr>
        <w:t>)</w:t>
      </w:r>
      <w:r w:rsidR="00B844F8" w:rsidRPr="00297DE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>Количество педагогических работников, прошедших обучение по образовательным программам</w:t>
      </w:r>
      <w:r w:rsidR="005B5588">
        <w:rPr>
          <w:rFonts w:cstheme="minorHAnsi"/>
          <w:sz w:val="24"/>
          <w:szCs w:val="24"/>
        </w:rPr>
        <w:t>,</w:t>
      </w:r>
      <w:r w:rsidR="00B844F8" w:rsidRPr="00297DEE">
        <w:rPr>
          <w:rFonts w:cstheme="minorHAnsi"/>
          <w:sz w:val="24"/>
          <w:szCs w:val="24"/>
        </w:rPr>
        <w:t xml:space="preserve"> в 2014 году составило 80</w:t>
      </w:r>
      <w:r>
        <w:rPr>
          <w:rFonts w:cstheme="minorHAnsi"/>
          <w:sz w:val="24"/>
          <w:szCs w:val="24"/>
        </w:rPr>
        <w:t xml:space="preserve"> человек (2013 г.</w:t>
      </w:r>
      <w:r w:rsidRPr="006A4898">
        <w:rPr>
          <w:rFonts w:cstheme="minorHAnsi"/>
          <w:sz w:val="24"/>
          <w:szCs w:val="24"/>
        </w:rPr>
        <w:t>–2</w:t>
      </w:r>
      <w:r>
        <w:rPr>
          <w:rFonts w:cstheme="minorHAnsi"/>
          <w:sz w:val="24"/>
          <w:szCs w:val="24"/>
        </w:rPr>
        <w:t xml:space="preserve"> человека</w:t>
      </w:r>
      <w:r w:rsidRPr="006A4898">
        <w:rPr>
          <w:rFonts w:cstheme="minorHAnsi"/>
          <w:sz w:val="24"/>
          <w:szCs w:val="24"/>
        </w:rPr>
        <w:t>, 2012</w:t>
      </w:r>
      <w:r w:rsidR="00237C7B">
        <w:rPr>
          <w:rFonts w:cstheme="minorHAnsi"/>
          <w:sz w:val="24"/>
          <w:szCs w:val="24"/>
        </w:rPr>
        <w:t xml:space="preserve"> </w:t>
      </w:r>
      <w:r w:rsidRPr="006A4898">
        <w:rPr>
          <w:rFonts w:cstheme="minorHAnsi"/>
          <w:sz w:val="24"/>
          <w:szCs w:val="24"/>
        </w:rPr>
        <w:t>г. – 9</w:t>
      </w:r>
      <w:r>
        <w:rPr>
          <w:rFonts w:cstheme="minorHAnsi"/>
          <w:sz w:val="24"/>
          <w:szCs w:val="24"/>
        </w:rPr>
        <w:t xml:space="preserve"> человек</w:t>
      </w:r>
      <w:r w:rsidRPr="006A4898">
        <w:rPr>
          <w:rFonts w:cstheme="minorHAnsi"/>
          <w:sz w:val="24"/>
          <w:szCs w:val="24"/>
        </w:rPr>
        <w:t xml:space="preserve">)   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 xml:space="preserve">Кроме этого в целях эффективности работы по реализации мероприятий Программы по противодействию злоупотреблению наркотическими средствами и их незаконному обороту осуществляется  профессиональная подготовка и переподготовка специалистов, работающих в сфере профилактики наркомании. Организовано обучение представителей различных структур, </w:t>
      </w:r>
      <w:r w:rsidRPr="00C97782">
        <w:rPr>
          <w:rFonts w:cstheme="minorHAnsi"/>
          <w:sz w:val="24"/>
          <w:szCs w:val="24"/>
        </w:rPr>
        <w:lastRenderedPageBreak/>
        <w:t>ведомств, родительской общественности посредством привлечения к участию в обучающих курсах, р</w:t>
      </w:r>
      <w:r w:rsidR="005B5588">
        <w:rPr>
          <w:rFonts w:cstheme="minorHAnsi"/>
          <w:sz w:val="24"/>
          <w:szCs w:val="24"/>
        </w:rPr>
        <w:t>аботе круглых столов, семинаров</w:t>
      </w:r>
      <w:r w:rsidRPr="00C97782">
        <w:rPr>
          <w:rFonts w:cstheme="minorHAnsi"/>
          <w:sz w:val="24"/>
          <w:szCs w:val="24"/>
        </w:rPr>
        <w:t xml:space="preserve">:  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 xml:space="preserve">- 7 февраля проведен семинар «Профилактика социально-негативных явлений» для представителей наркопостов ОУ с </w:t>
      </w:r>
      <w:r w:rsidR="00342C7F">
        <w:rPr>
          <w:rFonts w:cstheme="minorHAnsi"/>
          <w:sz w:val="24"/>
          <w:szCs w:val="24"/>
        </w:rPr>
        <w:t>привлечением</w:t>
      </w:r>
      <w:r w:rsidRPr="00C97782">
        <w:rPr>
          <w:rFonts w:cstheme="minorHAnsi"/>
          <w:sz w:val="24"/>
          <w:szCs w:val="24"/>
        </w:rPr>
        <w:t xml:space="preserve"> начальник</w:t>
      </w:r>
      <w:r w:rsidR="005B5588">
        <w:rPr>
          <w:rFonts w:cstheme="minorHAnsi"/>
          <w:sz w:val="24"/>
          <w:szCs w:val="24"/>
        </w:rPr>
        <w:t>а</w:t>
      </w:r>
      <w:r w:rsidRPr="00C97782">
        <w:rPr>
          <w:rFonts w:cstheme="minorHAnsi"/>
          <w:sz w:val="24"/>
          <w:szCs w:val="24"/>
        </w:rPr>
        <w:t xml:space="preserve"> ТО УФС Управления Роспотребнадзора по Иркутской области в Тайшетском и Чунском районах; фельдшер</w:t>
      </w:r>
      <w:r w:rsidR="005B5588">
        <w:rPr>
          <w:rFonts w:cstheme="minorHAnsi"/>
          <w:sz w:val="24"/>
          <w:szCs w:val="24"/>
        </w:rPr>
        <w:t>а</w:t>
      </w:r>
      <w:r w:rsidRPr="00C97782">
        <w:rPr>
          <w:rFonts w:cstheme="minorHAnsi"/>
          <w:sz w:val="24"/>
          <w:szCs w:val="24"/>
        </w:rPr>
        <w:t>-нарколог</w:t>
      </w:r>
      <w:r w:rsidR="005B5588">
        <w:rPr>
          <w:rFonts w:cstheme="minorHAnsi"/>
          <w:sz w:val="24"/>
          <w:szCs w:val="24"/>
        </w:rPr>
        <w:t>а</w:t>
      </w:r>
      <w:r w:rsidRPr="00C97782">
        <w:rPr>
          <w:rFonts w:cstheme="minorHAnsi"/>
          <w:sz w:val="24"/>
          <w:szCs w:val="24"/>
        </w:rPr>
        <w:t xml:space="preserve"> ОГБУЗ «ЧЦРБ»</w:t>
      </w:r>
      <w:r w:rsidR="005B5588">
        <w:rPr>
          <w:rFonts w:cstheme="minorHAnsi"/>
          <w:sz w:val="24"/>
          <w:szCs w:val="24"/>
        </w:rPr>
        <w:t>,</w:t>
      </w:r>
      <w:r w:rsidRPr="00C97782">
        <w:rPr>
          <w:rFonts w:cstheme="minorHAnsi"/>
          <w:sz w:val="24"/>
          <w:szCs w:val="24"/>
        </w:rPr>
        <w:t xml:space="preserve"> исполнител</w:t>
      </w:r>
      <w:r w:rsidR="005B5588">
        <w:rPr>
          <w:rFonts w:cstheme="minorHAnsi"/>
          <w:sz w:val="24"/>
          <w:szCs w:val="24"/>
        </w:rPr>
        <w:t>я</w:t>
      </w:r>
      <w:r w:rsidRPr="00C97782">
        <w:rPr>
          <w:rFonts w:cstheme="minorHAnsi"/>
          <w:sz w:val="24"/>
          <w:szCs w:val="24"/>
        </w:rPr>
        <w:t xml:space="preserve"> региональной системы по профилактик</w:t>
      </w:r>
      <w:r w:rsidR="005B5588">
        <w:rPr>
          <w:rFonts w:cstheme="minorHAnsi"/>
          <w:sz w:val="24"/>
          <w:szCs w:val="24"/>
        </w:rPr>
        <w:t>е</w:t>
      </w:r>
      <w:r w:rsidRPr="00C97782">
        <w:rPr>
          <w:rFonts w:cstheme="minorHAnsi"/>
          <w:sz w:val="24"/>
          <w:szCs w:val="24"/>
        </w:rPr>
        <w:t xml:space="preserve"> наркомании и других социально-негативных явлениям;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 xml:space="preserve">- 20 февраля и 06 марта проведены семинары </w:t>
      </w:r>
      <w:r w:rsidR="00342C7F">
        <w:rPr>
          <w:rFonts w:cstheme="minorHAnsi"/>
          <w:sz w:val="24"/>
          <w:szCs w:val="24"/>
        </w:rPr>
        <w:t xml:space="preserve">для </w:t>
      </w:r>
      <w:r w:rsidRPr="00C97782">
        <w:rPr>
          <w:rFonts w:cstheme="minorHAnsi"/>
          <w:sz w:val="24"/>
          <w:szCs w:val="24"/>
        </w:rPr>
        <w:t>педагогов-психологов и социальных педагогов ОУ «Взаимодействие социальной психологической службы с администрацией школы» с привлечением специалистов Управления министерства социального развития опеки и попечительства Иркутской области по Чунскому р</w:t>
      </w:r>
      <w:r>
        <w:rPr>
          <w:rFonts w:cstheme="minorHAnsi"/>
          <w:sz w:val="24"/>
          <w:szCs w:val="24"/>
        </w:rPr>
        <w:t>айо</w:t>
      </w:r>
      <w:r w:rsidRPr="00C97782">
        <w:rPr>
          <w:rFonts w:cstheme="minorHAnsi"/>
          <w:sz w:val="24"/>
          <w:szCs w:val="24"/>
        </w:rPr>
        <w:t>ну;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>- 27 марта для педагогов района ГБОУ «Центр профилактики, реабилитации и коррекции» (ЦПРК) министерства образования Иркутской области на безе МОБУ СОШ №</w:t>
      </w:r>
      <w:r w:rsidR="00A80355">
        <w:rPr>
          <w:rFonts w:cstheme="minorHAnsi"/>
          <w:sz w:val="24"/>
          <w:szCs w:val="24"/>
        </w:rPr>
        <w:t xml:space="preserve"> </w:t>
      </w:r>
      <w:r w:rsidRPr="00C97782">
        <w:rPr>
          <w:rFonts w:cstheme="minorHAnsi"/>
          <w:sz w:val="24"/>
          <w:szCs w:val="24"/>
        </w:rPr>
        <w:t xml:space="preserve">90 проведены обучающие семинары «Создание безопасной образовательной среды как условие эффективной профилактической работы», «Профилактика насилия и жестокого обращения с детьми». 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>Приняли участие более 40 педагогов района из ОУ№1, 2, 3, 4, 5, 6, 8, 9, 14, 15, 16, 19, 20, 24, 26, 28, 29, 90, шк/инт №11 р.</w:t>
      </w:r>
      <w:r>
        <w:rPr>
          <w:rFonts w:cstheme="minorHAnsi"/>
          <w:sz w:val="24"/>
          <w:szCs w:val="24"/>
        </w:rPr>
        <w:t xml:space="preserve"> </w:t>
      </w:r>
      <w:r w:rsidRPr="00C97782">
        <w:rPr>
          <w:rFonts w:cstheme="minorHAnsi"/>
          <w:sz w:val="24"/>
          <w:szCs w:val="24"/>
        </w:rPr>
        <w:t>п. Лесогорска;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>-  18 сентября 2014 года семинар  для классных руководителей «Роль школы и классного руково</w:t>
      </w:r>
      <w:r w:rsidR="00342C7F">
        <w:rPr>
          <w:rFonts w:cstheme="minorHAnsi"/>
          <w:sz w:val="24"/>
          <w:szCs w:val="24"/>
        </w:rPr>
        <w:t>дителя в профилактике социально-</w:t>
      </w:r>
      <w:r w:rsidRPr="00C97782">
        <w:rPr>
          <w:rFonts w:cstheme="minorHAnsi"/>
          <w:sz w:val="24"/>
          <w:szCs w:val="24"/>
        </w:rPr>
        <w:t>негативных явлений среди школьников»</w:t>
      </w:r>
      <w:r w:rsidR="00342C7F">
        <w:rPr>
          <w:rFonts w:cstheme="minorHAnsi"/>
          <w:sz w:val="24"/>
          <w:szCs w:val="24"/>
        </w:rPr>
        <w:t>;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>- 17 октября 2014 года семинар для представителей наркологических постов общеобразовательных учреждений Чунского района «Синтетические наркотики»</w:t>
      </w:r>
      <w:r w:rsidR="00342C7F">
        <w:rPr>
          <w:rFonts w:cstheme="minorHAnsi"/>
          <w:sz w:val="24"/>
          <w:szCs w:val="24"/>
        </w:rPr>
        <w:t>;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 xml:space="preserve">- 19 ноября 2014 года областной семинар для </w:t>
      </w:r>
      <w:r w:rsidRPr="00342C7F">
        <w:rPr>
          <w:rFonts w:cstheme="minorHAnsi"/>
          <w:sz w:val="24"/>
          <w:szCs w:val="24"/>
        </w:rPr>
        <w:t>социальных педагогов, педагогов-психологов, родителей</w:t>
      </w:r>
      <w:r w:rsidR="00342C7F">
        <w:rPr>
          <w:rFonts w:cstheme="minorHAnsi"/>
          <w:sz w:val="24"/>
          <w:szCs w:val="24"/>
        </w:rPr>
        <w:t>,</w:t>
      </w:r>
      <w:r w:rsidRPr="00342C7F">
        <w:rPr>
          <w:rFonts w:cstheme="minorHAnsi"/>
          <w:sz w:val="24"/>
          <w:szCs w:val="24"/>
        </w:rPr>
        <w:t xml:space="preserve"> учащихся школ и других субъектов системы профилактики «</w:t>
      </w:r>
      <w:r w:rsidRPr="00C97782">
        <w:rPr>
          <w:rFonts w:cstheme="minorHAnsi"/>
          <w:sz w:val="24"/>
          <w:szCs w:val="24"/>
        </w:rPr>
        <w:t>Современные подходы в профилактики наркомании на территории Чунского района»</w:t>
      </w:r>
      <w:r>
        <w:rPr>
          <w:rFonts w:cstheme="minorHAnsi"/>
          <w:sz w:val="24"/>
          <w:szCs w:val="24"/>
        </w:rPr>
        <w:t>.</w:t>
      </w:r>
    </w:p>
    <w:p w:rsidR="00C97782" w:rsidRPr="00C97782" w:rsidRDefault="00C97782" w:rsidP="00C9778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>Общий охват специалистов</w:t>
      </w:r>
      <w:r w:rsidR="00342C7F">
        <w:rPr>
          <w:rFonts w:cstheme="minorHAnsi"/>
          <w:sz w:val="24"/>
          <w:szCs w:val="24"/>
        </w:rPr>
        <w:t>,</w:t>
      </w:r>
      <w:r w:rsidR="00237C7B">
        <w:rPr>
          <w:rFonts w:cstheme="minorHAnsi"/>
          <w:sz w:val="24"/>
          <w:szCs w:val="24"/>
        </w:rPr>
        <w:t xml:space="preserve"> прошедших обучение</w:t>
      </w:r>
      <w:r w:rsidR="00342C7F">
        <w:rPr>
          <w:rFonts w:cstheme="minorHAnsi"/>
          <w:sz w:val="24"/>
          <w:szCs w:val="24"/>
        </w:rPr>
        <w:t>,</w:t>
      </w:r>
      <w:r w:rsidRPr="00C97782">
        <w:rPr>
          <w:rFonts w:cstheme="minorHAnsi"/>
          <w:sz w:val="24"/>
          <w:szCs w:val="24"/>
        </w:rPr>
        <w:t xml:space="preserve"> в 2014 году составил в 210 человек.</w:t>
      </w:r>
    </w:p>
    <w:p w:rsidR="00BA64E5" w:rsidRDefault="00BA64E5" w:rsidP="00BA64E5">
      <w:pPr>
        <w:spacing w:after="0"/>
        <w:jc w:val="both"/>
        <w:rPr>
          <w:rFonts w:eastAsiaTheme="minorHAnsi"/>
          <w:lang w:eastAsia="en-US"/>
        </w:rPr>
      </w:pPr>
    </w:p>
    <w:p w:rsidR="005A29B7" w:rsidRDefault="005A29B7" w:rsidP="00BA64E5">
      <w:pPr>
        <w:spacing w:after="0"/>
        <w:jc w:val="both"/>
        <w:rPr>
          <w:rFonts w:eastAsiaTheme="minorHAnsi"/>
          <w:lang w:eastAsia="en-US"/>
        </w:rPr>
      </w:pPr>
    </w:p>
    <w:p w:rsidR="00BA64E5" w:rsidRPr="00031D5C" w:rsidRDefault="00BA64E5" w:rsidP="00BA64E5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b/>
          <w:i/>
          <w:sz w:val="24"/>
          <w:szCs w:val="24"/>
          <w:u w:val="single"/>
        </w:rPr>
      </w:pPr>
      <w:r w:rsidRPr="00031D5C">
        <w:rPr>
          <w:b/>
          <w:i/>
          <w:sz w:val="24"/>
          <w:szCs w:val="24"/>
          <w:u w:val="single"/>
        </w:rPr>
        <w:t>Консультации, проведенные в муниципальном образовании (количество, тематика, результат).</w:t>
      </w:r>
    </w:p>
    <w:p w:rsidR="00BA64E5" w:rsidRPr="00FA0D72" w:rsidRDefault="00BA64E5" w:rsidP="00BA64E5">
      <w:pPr>
        <w:spacing w:after="0" w:line="240" w:lineRule="auto"/>
        <w:ind w:firstLine="567"/>
        <w:jc w:val="both"/>
        <w:rPr>
          <w:sz w:val="24"/>
          <w:szCs w:val="24"/>
        </w:rPr>
      </w:pPr>
      <w:r w:rsidRPr="00FA0D72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FA0D72">
        <w:rPr>
          <w:sz w:val="24"/>
          <w:szCs w:val="24"/>
        </w:rPr>
        <w:t xml:space="preserve"> году консультационная помощь по профилактике наркомании и других социально-негативных явлений осуществлялась с различными целевыми группами:</w:t>
      </w:r>
    </w:p>
    <w:p w:rsidR="00BA64E5" w:rsidRPr="00FA0D72" w:rsidRDefault="00BA64E5" w:rsidP="00BA64E5">
      <w:pPr>
        <w:spacing w:after="0" w:line="240" w:lineRule="auto"/>
        <w:ind w:left="750"/>
        <w:jc w:val="both"/>
        <w:rPr>
          <w:sz w:val="24"/>
          <w:szCs w:val="24"/>
        </w:rPr>
      </w:pPr>
      <w:r w:rsidRPr="00FA0D72">
        <w:rPr>
          <w:sz w:val="24"/>
          <w:szCs w:val="24"/>
        </w:rPr>
        <w:t>-  дети, подростки и молодежь (с целью первичной профилактики);</w:t>
      </w:r>
    </w:p>
    <w:p w:rsidR="00BA64E5" w:rsidRPr="00FA0D72" w:rsidRDefault="00BA64E5" w:rsidP="00BA64E5">
      <w:pPr>
        <w:spacing w:after="0" w:line="240" w:lineRule="auto"/>
        <w:ind w:left="750"/>
        <w:jc w:val="both"/>
        <w:rPr>
          <w:sz w:val="24"/>
          <w:szCs w:val="24"/>
          <w:lang w:eastAsia="en-US"/>
        </w:rPr>
      </w:pPr>
      <w:r w:rsidRPr="00FA0D72">
        <w:rPr>
          <w:sz w:val="24"/>
          <w:szCs w:val="24"/>
        </w:rPr>
        <w:t xml:space="preserve">-  </w:t>
      </w:r>
      <w:r w:rsidRPr="00FA0D72">
        <w:rPr>
          <w:sz w:val="24"/>
          <w:szCs w:val="24"/>
          <w:lang w:eastAsia="en-US"/>
        </w:rPr>
        <w:t>дети и подростки «группы риска» (с целью вторичной профилактики)</w:t>
      </w:r>
      <w:r>
        <w:rPr>
          <w:sz w:val="24"/>
          <w:szCs w:val="24"/>
          <w:lang w:eastAsia="en-US"/>
        </w:rPr>
        <w:t>.</w:t>
      </w:r>
    </w:p>
    <w:p w:rsidR="00BA64E5" w:rsidRDefault="00BA64E5" w:rsidP="00BA64E5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</w:p>
    <w:p w:rsidR="00131E8C" w:rsidRDefault="00B844F8" w:rsidP="00BA64E5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 xml:space="preserve">Консультации для детей, подростков и молодежи по профилактике </w:t>
      </w:r>
    </w:p>
    <w:p w:rsidR="0043554F" w:rsidRPr="00297DEE" w:rsidRDefault="00B844F8" w:rsidP="00BA64E5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9"/>
        <w:tblOverlap w:val="nev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856"/>
      </w:tblGrid>
      <w:tr w:rsidR="0043554F" w:rsidRPr="00297DEE" w:rsidTr="00131E8C">
        <w:trPr>
          <w:trHeight w:val="274"/>
        </w:trPr>
        <w:tc>
          <w:tcPr>
            <w:tcW w:w="5211" w:type="dxa"/>
          </w:tcPr>
          <w:p w:rsidR="0043554F" w:rsidRPr="005A29B7" w:rsidRDefault="005A29B7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Давай выпьем! За и против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43554F" w:rsidRPr="00297DEE" w:rsidRDefault="00B844F8" w:rsidP="005A29B7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21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131E8C">
        <w:trPr>
          <w:trHeight w:val="274"/>
        </w:trPr>
        <w:tc>
          <w:tcPr>
            <w:tcW w:w="5211" w:type="dxa"/>
          </w:tcPr>
          <w:p w:rsidR="0043554F" w:rsidRPr="005A29B7" w:rsidRDefault="005A29B7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Ассоциации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43554F" w:rsidRPr="00297DEE" w:rsidRDefault="00B844F8" w:rsidP="00131E8C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57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131E8C">
        <w:trPr>
          <w:trHeight w:val="274"/>
        </w:trPr>
        <w:tc>
          <w:tcPr>
            <w:tcW w:w="5211" w:type="dxa"/>
          </w:tcPr>
          <w:p w:rsidR="0043554F" w:rsidRPr="005A29B7" w:rsidRDefault="005A29B7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Чистый взгляд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43554F" w:rsidRPr="00297DEE" w:rsidRDefault="00B844F8" w:rsidP="00131E8C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32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131E8C">
        <w:trPr>
          <w:trHeight w:val="286"/>
        </w:trPr>
        <w:tc>
          <w:tcPr>
            <w:tcW w:w="5211" w:type="dxa"/>
          </w:tcPr>
          <w:p w:rsidR="0043554F" w:rsidRPr="005A29B7" w:rsidRDefault="00B844F8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«Избегаем жизненно-трудные ситуации»</w:t>
            </w:r>
          </w:p>
        </w:tc>
        <w:tc>
          <w:tcPr>
            <w:tcW w:w="4856" w:type="dxa"/>
          </w:tcPr>
          <w:p w:rsidR="0043554F" w:rsidRPr="00297DEE" w:rsidRDefault="00B844F8" w:rsidP="00131E8C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58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131E8C">
        <w:trPr>
          <w:trHeight w:val="263"/>
        </w:trPr>
        <w:tc>
          <w:tcPr>
            <w:tcW w:w="5211" w:type="dxa"/>
          </w:tcPr>
          <w:p w:rsidR="0043554F" w:rsidRPr="005A29B7" w:rsidRDefault="005A29B7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Взаимоотношение среди подростков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43554F" w:rsidRPr="00297DEE" w:rsidRDefault="00B844F8" w:rsidP="00131E8C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45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131E8C">
        <w:trPr>
          <w:trHeight w:val="286"/>
        </w:trPr>
        <w:tc>
          <w:tcPr>
            <w:tcW w:w="5211" w:type="dxa"/>
          </w:tcPr>
          <w:p w:rsidR="0043554F" w:rsidRPr="005A29B7" w:rsidRDefault="00B844F8" w:rsidP="005A29B7">
            <w:pPr>
              <w:ind w:left="360" w:firstLine="349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«К чему стремиться?»</w:t>
            </w:r>
          </w:p>
        </w:tc>
        <w:tc>
          <w:tcPr>
            <w:tcW w:w="4856" w:type="dxa"/>
          </w:tcPr>
          <w:p w:rsidR="0043554F" w:rsidRPr="00297DEE" w:rsidRDefault="00B844F8" w:rsidP="00131E8C">
            <w:pPr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32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В 2014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59</w:t>
      </w:r>
      <w:r w:rsidR="00C83719">
        <w:rPr>
          <w:rFonts w:cstheme="minorHAnsi"/>
          <w:sz w:val="24"/>
          <w:szCs w:val="24"/>
        </w:rPr>
        <w:t xml:space="preserve"> (в 2013 году - 46)</w:t>
      </w:r>
      <w:r w:rsidRPr="00297DEE">
        <w:rPr>
          <w:rFonts w:cstheme="minorHAnsi"/>
          <w:sz w:val="24"/>
          <w:szCs w:val="24"/>
        </w:rPr>
        <w:t xml:space="preserve"> </w:t>
      </w:r>
      <w:r w:rsidR="00BA64E5">
        <w:rPr>
          <w:rFonts w:cstheme="minorHAnsi"/>
          <w:sz w:val="24"/>
          <w:szCs w:val="24"/>
        </w:rPr>
        <w:t xml:space="preserve">с общим охватом </w:t>
      </w:r>
      <w:r w:rsidRPr="00297DEE">
        <w:rPr>
          <w:rFonts w:cstheme="minorHAnsi"/>
          <w:sz w:val="24"/>
          <w:szCs w:val="24"/>
        </w:rPr>
        <w:t>1791 человек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4A186A">
        <w:rPr>
          <w:sz w:val="24"/>
          <w:szCs w:val="24"/>
        </w:rPr>
        <w:t>1238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A64E5" w:rsidRDefault="00B844F8" w:rsidP="00BA64E5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 xml:space="preserve">Консультации для детей и подростков «группы риска» по профилактике </w:t>
      </w:r>
    </w:p>
    <w:p w:rsidR="0043554F" w:rsidRPr="00297DEE" w:rsidRDefault="00B844F8" w:rsidP="00BA64E5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9"/>
        <w:tblOverlap w:val="never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5"/>
        <w:gridCol w:w="1975"/>
      </w:tblGrid>
      <w:tr w:rsidR="0043554F" w:rsidRPr="00297DEE" w:rsidTr="00BA64E5">
        <w:trPr>
          <w:trHeight w:val="297"/>
        </w:trPr>
        <w:tc>
          <w:tcPr>
            <w:tcW w:w="7905" w:type="dxa"/>
          </w:tcPr>
          <w:p w:rsidR="0043554F" w:rsidRPr="005A29B7" w:rsidRDefault="00B844F8" w:rsidP="005A29B7">
            <w:pPr>
              <w:ind w:left="284" w:firstLine="283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 xml:space="preserve">Мозговой штурм </w:t>
            </w:r>
            <w:r w:rsidR="005A29B7">
              <w:rPr>
                <w:rFonts w:cstheme="minorHAnsi"/>
                <w:sz w:val="24"/>
                <w:szCs w:val="24"/>
              </w:rPr>
              <w:t>«</w:t>
            </w:r>
            <w:r w:rsidRPr="005A29B7">
              <w:rPr>
                <w:rFonts w:cstheme="minorHAnsi"/>
                <w:sz w:val="24"/>
                <w:szCs w:val="24"/>
              </w:rPr>
              <w:t>Составление портрета современного подростка</w:t>
            </w:r>
            <w:r w:rsidR="005A29B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43554F" w:rsidRPr="00297DEE" w:rsidRDefault="00B844F8" w:rsidP="00BA64E5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12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BA64E5">
        <w:trPr>
          <w:trHeight w:val="297"/>
        </w:trPr>
        <w:tc>
          <w:tcPr>
            <w:tcW w:w="7905" w:type="dxa"/>
          </w:tcPr>
          <w:p w:rsidR="0043554F" w:rsidRPr="005A29B7" w:rsidRDefault="005A29B7" w:rsidP="005A29B7">
            <w:pPr>
              <w:ind w:left="284" w:firstLine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 xml:space="preserve">Курительные смеси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B844F8" w:rsidRPr="005A29B7">
              <w:rPr>
                <w:rFonts w:cstheme="minorHAnsi"/>
                <w:sz w:val="24"/>
                <w:szCs w:val="24"/>
              </w:rPr>
              <w:t xml:space="preserve"> СПАЙС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43554F" w:rsidRPr="00297DEE" w:rsidRDefault="00B844F8" w:rsidP="00BA64E5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15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  <w:tr w:rsidR="0043554F" w:rsidRPr="00297DEE" w:rsidTr="00BA64E5">
        <w:trPr>
          <w:trHeight w:val="310"/>
        </w:trPr>
        <w:tc>
          <w:tcPr>
            <w:tcW w:w="7905" w:type="dxa"/>
          </w:tcPr>
          <w:p w:rsidR="0043554F" w:rsidRPr="005A29B7" w:rsidRDefault="005A29B7" w:rsidP="005A29B7">
            <w:pPr>
              <w:ind w:left="284" w:firstLine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 xml:space="preserve">Детский алкоголизм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B844F8" w:rsidRPr="005A29B7">
              <w:rPr>
                <w:rFonts w:cstheme="minorHAnsi"/>
                <w:sz w:val="24"/>
                <w:szCs w:val="24"/>
              </w:rPr>
              <w:t xml:space="preserve"> последствия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43554F" w:rsidRPr="00297DEE" w:rsidRDefault="00BA64E5" w:rsidP="00BA64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844F8" w:rsidRPr="00297DEE">
              <w:rPr>
                <w:rFonts w:cstheme="minorHAnsi"/>
                <w:sz w:val="24"/>
                <w:szCs w:val="24"/>
              </w:rPr>
              <w:t>7</w:t>
            </w:r>
            <w:r w:rsidR="005A29B7">
              <w:rPr>
                <w:rFonts w:cstheme="minorHAnsi"/>
                <w:sz w:val="24"/>
                <w:szCs w:val="24"/>
              </w:rPr>
              <w:t xml:space="preserve"> человек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lastRenderedPageBreak/>
        <w:t>Кроме этого, в 2014 году работа по профилактике социально-негативных явлений осуществлялась с детьми и подростками «группы риска». Всего в 2014 году в рамках данного вида деятельности было охвачено 107 человек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4A186A">
        <w:rPr>
          <w:sz w:val="24"/>
          <w:szCs w:val="24"/>
        </w:rPr>
        <w:t>215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5A29B7" w:rsidRPr="00297DEE" w:rsidRDefault="005A29B7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A64E5" w:rsidRPr="003F13BA" w:rsidRDefault="00BA64E5" w:rsidP="00BA64E5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b/>
          <w:i/>
          <w:sz w:val="24"/>
          <w:szCs w:val="24"/>
          <w:u w:val="single"/>
        </w:rPr>
      </w:pPr>
      <w:r w:rsidRPr="003F13BA">
        <w:rPr>
          <w:b/>
          <w:i/>
          <w:sz w:val="24"/>
          <w:szCs w:val="24"/>
          <w:u w:val="single"/>
        </w:rPr>
        <w:t>Информация о мероприятиях, проведенных для родителей. (Краткая характеристика мероприятия, количество мероприятий, общее количество участников, результаты).</w:t>
      </w:r>
    </w:p>
    <w:p w:rsidR="00CC3160" w:rsidRDefault="00CC3160" w:rsidP="00CC3160">
      <w:pPr>
        <w:pStyle w:val="a8"/>
        <w:spacing w:after="0" w:line="240" w:lineRule="auto"/>
        <w:ind w:left="0" w:firstLine="567"/>
        <w:jc w:val="both"/>
        <w:rPr>
          <w:sz w:val="24"/>
          <w:szCs w:val="24"/>
        </w:rPr>
      </w:pPr>
      <w:r w:rsidRPr="00CC3160">
        <w:rPr>
          <w:sz w:val="24"/>
          <w:szCs w:val="24"/>
        </w:rPr>
        <w:t>В 2014 году - это работа со взрослым населением (родительски</w:t>
      </w:r>
      <w:r w:rsidR="00F378EC">
        <w:rPr>
          <w:sz w:val="24"/>
          <w:szCs w:val="24"/>
        </w:rPr>
        <w:t>е</w:t>
      </w:r>
      <w:r w:rsidRPr="00CC3160">
        <w:rPr>
          <w:sz w:val="24"/>
          <w:szCs w:val="24"/>
        </w:rPr>
        <w:t xml:space="preserve"> собрани</w:t>
      </w:r>
      <w:r w:rsidR="00F378EC">
        <w:rPr>
          <w:sz w:val="24"/>
          <w:szCs w:val="24"/>
        </w:rPr>
        <w:t>я</w:t>
      </w:r>
      <w:r w:rsidRPr="00CC3160">
        <w:rPr>
          <w:sz w:val="24"/>
          <w:szCs w:val="24"/>
        </w:rPr>
        <w:t xml:space="preserve">) с целью </w:t>
      </w:r>
      <w:r w:rsidRPr="00CC3160">
        <w:rPr>
          <w:rStyle w:val="c4"/>
          <w:color w:val="000000"/>
          <w:sz w:val="24"/>
          <w:szCs w:val="24"/>
        </w:rPr>
        <w:t>привлечения внимания родителей, общественности к профилактике наркомании и других  социально – негативным явлениям и их пагубн</w:t>
      </w:r>
      <w:r w:rsidR="00F378EC">
        <w:rPr>
          <w:rStyle w:val="c4"/>
          <w:color w:val="000000"/>
          <w:sz w:val="24"/>
          <w:szCs w:val="24"/>
        </w:rPr>
        <w:t>о</w:t>
      </w:r>
      <w:r w:rsidRPr="00CC3160">
        <w:rPr>
          <w:rStyle w:val="c4"/>
          <w:color w:val="000000"/>
          <w:sz w:val="24"/>
          <w:szCs w:val="24"/>
        </w:rPr>
        <w:t>м</w:t>
      </w:r>
      <w:r w:rsidR="00F378EC">
        <w:rPr>
          <w:rStyle w:val="c4"/>
          <w:color w:val="000000"/>
          <w:sz w:val="24"/>
          <w:szCs w:val="24"/>
        </w:rPr>
        <w:t>у</w:t>
      </w:r>
      <w:r w:rsidRPr="00CC3160">
        <w:rPr>
          <w:rStyle w:val="c4"/>
          <w:color w:val="000000"/>
          <w:sz w:val="24"/>
          <w:szCs w:val="24"/>
        </w:rPr>
        <w:t xml:space="preserve"> влиянию на детей и подростков, а также  </w:t>
      </w:r>
      <w:r w:rsidRPr="00CC3160">
        <w:rPr>
          <w:sz w:val="24"/>
          <w:szCs w:val="24"/>
        </w:rPr>
        <w:t>проведение тренингов, бесед  и консультаций с  подростками и молодежью на территории Чунского районного муниципального образования.</w:t>
      </w:r>
    </w:p>
    <w:p w:rsidR="00EB6640" w:rsidRPr="00CC3160" w:rsidRDefault="00EB6640" w:rsidP="00CC3160">
      <w:pPr>
        <w:pStyle w:val="a8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BA64E5" w:rsidRDefault="00B844F8" w:rsidP="00BA64E5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Консультации, проведенные для родителей по профилактике</w:t>
      </w:r>
    </w:p>
    <w:p w:rsidR="0043554F" w:rsidRPr="00297DEE" w:rsidRDefault="00B844F8" w:rsidP="00BA64E5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социально-негативных явлений</w:t>
      </w:r>
    </w:p>
    <w:tbl>
      <w:tblPr>
        <w:tblStyle w:val="a9"/>
        <w:tblOverlap w:val="never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366"/>
      </w:tblGrid>
      <w:tr w:rsidR="0043554F" w:rsidRPr="00297DEE" w:rsidTr="00BA64E5">
        <w:trPr>
          <w:trHeight w:val="272"/>
        </w:trPr>
        <w:tc>
          <w:tcPr>
            <w:tcW w:w="5637" w:type="dxa"/>
          </w:tcPr>
          <w:p w:rsidR="0043554F" w:rsidRPr="005A29B7" w:rsidRDefault="005A29B7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Профилактика подросткового курения</w:t>
            </w:r>
            <w:r w:rsidRPr="005A29B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:rsidR="0043554F" w:rsidRPr="00297DEE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43554F" w:rsidRPr="00297DEE" w:rsidTr="00BA64E5">
        <w:trPr>
          <w:trHeight w:val="272"/>
        </w:trPr>
        <w:tc>
          <w:tcPr>
            <w:tcW w:w="5637" w:type="dxa"/>
          </w:tcPr>
          <w:p w:rsidR="0043554F" w:rsidRPr="005A29B7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«Вредные привычки и наши дети»</w:t>
            </w:r>
          </w:p>
        </w:tc>
        <w:tc>
          <w:tcPr>
            <w:tcW w:w="4366" w:type="dxa"/>
          </w:tcPr>
          <w:p w:rsidR="0043554F" w:rsidRPr="00297DEE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43554F" w:rsidRPr="00297DEE" w:rsidTr="00BA64E5">
        <w:trPr>
          <w:trHeight w:val="272"/>
        </w:trPr>
        <w:tc>
          <w:tcPr>
            <w:tcW w:w="5637" w:type="dxa"/>
          </w:tcPr>
          <w:p w:rsidR="0043554F" w:rsidRPr="005A29B7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«Первые признаки беды»</w:t>
            </w:r>
          </w:p>
        </w:tc>
        <w:tc>
          <w:tcPr>
            <w:tcW w:w="4366" w:type="dxa"/>
          </w:tcPr>
          <w:p w:rsidR="0043554F" w:rsidRPr="00297DEE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43554F" w:rsidRPr="00297DEE" w:rsidTr="00BA64E5">
        <w:trPr>
          <w:trHeight w:val="272"/>
        </w:trPr>
        <w:tc>
          <w:tcPr>
            <w:tcW w:w="5637" w:type="dxa"/>
          </w:tcPr>
          <w:p w:rsidR="0043554F" w:rsidRPr="005A29B7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«Всегда есть выход»</w:t>
            </w:r>
          </w:p>
        </w:tc>
        <w:tc>
          <w:tcPr>
            <w:tcW w:w="4366" w:type="dxa"/>
          </w:tcPr>
          <w:p w:rsidR="0043554F" w:rsidRPr="00297DEE" w:rsidRDefault="00B844F8" w:rsidP="005A29B7">
            <w:pPr>
              <w:ind w:left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25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В 2014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67 консультаций</w:t>
      </w:r>
      <w:r w:rsidR="00C83719">
        <w:rPr>
          <w:rFonts w:cstheme="minorHAnsi"/>
          <w:sz w:val="24"/>
          <w:szCs w:val="24"/>
        </w:rPr>
        <w:t xml:space="preserve"> (в 2013 году - 27)</w:t>
      </w:r>
      <w:r w:rsidRPr="00297DEE">
        <w:rPr>
          <w:rFonts w:cstheme="minorHAnsi"/>
          <w:sz w:val="24"/>
          <w:szCs w:val="24"/>
        </w:rPr>
        <w:t xml:space="preserve">, которыми было охвачено 3890 человек из числа родителей, проживающих на территории </w:t>
      </w:r>
      <w:r w:rsidR="00CC3160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4A186A">
        <w:rPr>
          <w:sz w:val="24"/>
          <w:szCs w:val="24"/>
        </w:rPr>
        <w:t>640 человек</w:t>
      </w:r>
      <w:r w:rsidR="00C83719">
        <w:rPr>
          <w:rFonts w:cstheme="minorHAnsi"/>
          <w:sz w:val="24"/>
          <w:szCs w:val="24"/>
        </w:rPr>
        <w:t>)</w:t>
      </w:r>
      <w:r w:rsidR="00CC3160">
        <w:rPr>
          <w:rFonts w:cstheme="minorHAnsi"/>
          <w:sz w:val="24"/>
          <w:szCs w:val="24"/>
        </w:rPr>
        <w:t>.</w:t>
      </w:r>
      <w:r w:rsidRPr="00297DEE">
        <w:rPr>
          <w:rFonts w:cstheme="minorHAnsi"/>
          <w:sz w:val="24"/>
          <w:szCs w:val="24"/>
        </w:rPr>
        <w:t xml:space="preserve"> </w:t>
      </w:r>
      <w:r w:rsidR="00CC3160">
        <w:rPr>
          <w:rFonts w:cstheme="minorHAnsi"/>
          <w:sz w:val="24"/>
          <w:szCs w:val="24"/>
        </w:rPr>
        <w:t xml:space="preserve"> 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A64E5" w:rsidRDefault="00B844F8" w:rsidP="00BA64E5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Родительские собрания с целью информирования по первичному</w:t>
      </w:r>
    </w:p>
    <w:p w:rsidR="0043554F" w:rsidRPr="00297DEE" w:rsidRDefault="00B844F8" w:rsidP="00BA64E5">
      <w:pPr>
        <w:spacing w:after="0" w:line="240" w:lineRule="exact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выявлению девиантного поведения подростка</w:t>
      </w:r>
    </w:p>
    <w:tbl>
      <w:tblPr>
        <w:tblStyle w:val="a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8"/>
        <w:gridCol w:w="1701"/>
      </w:tblGrid>
      <w:tr w:rsidR="0043554F" w:rsidRPr="00297DEE" w:rsidTr="005A29B7">
        <w:tc>
          <w:tcPr>
            <w:tcW w:w="7338" w:type="dxa"/>
          </w:tcPr>
          <w:p w:rsidR="0043554F" w:rsidRPr="005A29B7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«Родители меня не понимают или как услышать ребенка</w:t>
            </w:r>
            <w:r w:rsidR="005A29B7" w:rsidRPr="005A29B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3554F" w:rsidRPr="00297DEE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43554F" w:rsidRPr="00297DEE" w:rsidTr="005A29B7">
        <w:tc>
          <w:tcPr>
            <w:tcW w:w="7338" w:type="dxa"/>
          </w:tcPr>
          <w:p w:rsidR="0043554F" w:rsidRPr="005A29B7" w:rsidRDefault="005A29B7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Трудности взросления: учимся понимать и договариваться»</w:t>
            </w:r>
          </w:p>
        </w:tc>
        <w:tc>
          <w:tcPr>
            <w:tcW w:w="1701" w:type="dxa"/>
          </w:tcPr>
          <w:p w:rsidR="0043554F" w:rsidRPr="00297DEE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43554F" w:rsidRPr="00297DEE" w:rsidTr="005A29B7">
        <w:tc>
          <w:tcPr>
            <w:tcW w:w="7338" w:type="dxa"/>
          </w:tcPr>
          <w:p w:rsidR="0043554F" w:rsidRPr="005A29B7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«Проблемы в молодежной среде и пути их решения»</w:t>
            </w:r>
          </w:p>
        </w:tc>
        <w:tc>
          <w:tcPr>
            <w:tcW w:w="1701" w:type="dxa"/>
          </w:tcPr>
          <w:p w:rsidR="0043554F" w:rsidRPr="00297DEE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43554F" w:rsidRPr="00297DEE" w:rsidTr="005A29B7">
        <w:tc>
          <w:tcPr>
            <w:tcW w:w="7338" w:type="dxa"/>
          </w:tcPr>
          <w:p w:rsidR="0043554F" w:rsidRPr="005A29B7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«Проблемы подростков»</w:t>
            </w:r>
          </w:p>
        </w:tc>
        <w:tc>
          <w:tcPr>
            <w:tcW w:w="1701" w:type="dxa"/>
          </w:tcPr>
          <w:p w:rsidR="0043554F" w:rsidRPr="00297DEE" w:rsidRDefault="00B844F8" w:rsidP="005A29B7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С целью информирования родителей по раннему выявлению негативных форм девиантного поведения среди детей, подростков и молодежи в 2014 году было проведено 22 родительских собрания</w:t>
      </w:r>
      <w:r w:rsidR="00C83719">
        <w:rPr>
          <w:rFonts w:cstheme="minorHAnsi"/>
          <w:sz w:val="24"/>
          <w:szCs w:val="24"/>
        </w:rPr>
        <w:t xml:space="preserve"> (в 2013 году - 34)</w:t>
      </w:r>
      <w:r w:rsidRPr="00297DEE">
        <w:rPr>
          <w:rFonts w:cstheme="minorHAnsi"/>
          <w:sz w:val="24"/>
          <w:szCs w:val="24"/>
        </w:rPr>
        <w:t>, которыми было охвачено 783 человека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4A186A">
        <w:rPr>
          <w:sz w:val="24"/>
          <w:szCs w:val="24"/>
        </w:rPr>
        <w:t>760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CC3160" w:rsidRPr="008202C5" w:rsidRDefault="00CC3160" w:rsidP="00CC3160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761EF" w:rsidRPr="002E5B62" w:rsidRDefault="00B761EF" w:rsidP="00B761EF">
      <w:pPr>
        <w:pStyle w:val="a8"/>
        <w:numPr>
          <w:ilvl w:val="0"/>
          <w:numId w:val="7"/>
        </w:numPr>
        <w:spacing w:after="0" w:line="240" w:lineRule="auto"/>
        <w:ind w:left="0" w:firstLine="273"/>
        <w:jc w:val="both"/>
        <w:rPr>
          <w:sz w:val="24"/>
          <w:szCs w:val="24"/>
        </w:rPr>
      </w:pPr>
      <w:r w:rsidRPr="002E5B62">
        <w:rPr>
          <w:b/>
          <w:i/>
          <w:sz w:val="24"/>
          <w:szCs w:val="24"/>
          <w:u w:val="single"/>
        </w:rPr>
        <w:t>Семинары, тренинги, круглые столы по профилактике наркомании, алкоголизма, табакокурения, формированию здорового образа жизни среди подростков и молодежи.</w:t>
      </w:r>
    </w:p>
    <w:p w:rsidR="0043554F" w:rsidRPr="00EB1250" w:rsidRDefault="00EB1250" w:rsidP="00EB1250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Другие мероприятия по профилактике социально-негативных явлений, проведе</w:t>
      </w:r>
      <w:r w:rsidR="009070CC">
        <w:rPr>
          <w:rFonts w:cstheme="minorHAnsi"/>
          <w:b/>
          <w:sz w:val="24"/>
          <w:szCs w:val="24"/>
        </w:rPr>
        <w:t>н</w:t>
      </w:r>
      <w:r>
        <w:rPr>
          <w:rFonts w:cstheme="minorHAnsi"/>
          <w:b/>
          <w:sz w:val="24"/>
          <w:szCs w:val="24"/>
        </w:rPr>
        <w:t>ны</w:t>
      </w:r>
      <w:r w:rsidR="009070CC">
        <w:rPr>
          <w:rFonts w:cstheme="minorHAnsi"/>
          <w:b/>
          <w:sz w:val="24"/>
          <w:szCs w:val="24"/>
        </w:rPr>
        <w:t>е</w:t>
      </w:r>
      <w:r>
        <w:rPr>
          <w:rFonts w:cstheme="minorHAnsi"/>
          <w:b/>
          <w:sz w:val="24"/>
          <w:szCs w:val="24"/>
        </w:rPr>
        <w:t xml:space="preserve"> на территории муниципального образования</w:t>
      </w:r>
    </w:p>
    <w:tbl>
      <w:tblPr>
        <w:tblStyle w:val="a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43554F" w:rsidRPr="00297DEE" w:rsidTr="00BA64E5">
        <w:tc>
          <w:tcPr>
            <w:tcW w:w="8472" w:type="dxa"/>
          </w:tcPr>
          <w:p w:rsidR="0043554F" w:rsidRPr="00BA64E5" w:rsidRDefault="00B844F8" w:rsidP="00BA6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4E5">
              <w:rPr>
                <w:rFonts w:cs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3554F" w:rsidRPr="00BA64E5" w:rsidRDefault="00B844F8" w:rsidP="00BA6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4E5">
              <w:rPr>
                <w:rFonts w:cstheme="minorHAnsi"/>
                <w:b/>
                <w:sz w:val="24"/>
                <w:szCs w:val="24"/>
              </w:rPr>
              <w:t>Количество участников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5A29B7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</w:t>
            </w:r>
            <w:r w:rsidR="00B844F8" w:rsidRPr="005A29B7">
              <w:rPr>
                <w:rFonts w:cstheme="minorHAnsi"/>
                <w:sz w:val="24"/>
                <w:szCs w:val="24"/>
              </w:rPr>
              <w:t>Современные подходы в профилактике наркомании и других социально - негативных явлений на территории Чунского района</w:t>
            </w:r>
            <w:r w:rsidRPr="005A29B7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B844F8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«Социально-психологическое сопровождение обучающихся с девиантным поведением».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B844F8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«Взаимодействие уполномоченного по правам ребенка с заинтересованными службами и организациями»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C97782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С</w:t>
            </w:r>
            <w:r w:rsidR="00B844F8" w:rsidRPr="005A29B7">
              <w:rPr>
                <w:rFonts w:cstheme="minorHAnsi"/>
                <w:sz w:val="24"/>
                <w:szCs w:val="24"/>
              </w:rPr>
              <w:t>еминар для представителей наркологических постов общеобразовательных учреждений Чунского района «Синтетические наркотики</w:t>
            </w:r>
            <w:r w:rsidR="009070CC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C97782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С</w:t>
            </w:r>
            <w:r w:rsidR="00B844F8" w:rsidRPr="005A29B7">
              <w:rPr>
                <w:rFonts w:cstheme="minorHAnsi"/>
                <w:sz w:val="24"/>
                <w:szCs w:val="24"/>
              </w:rPr>
              <w:t xml:space="preserve">еминар для классных руководителей «Роль школы и классного руководителя </w:t>
            </w:r>
            <w:r w:rsidR="009070CC">
              <w:rPr>
                <w:rFonts w:cstheme="minorHAnsi"/>
                <w:sz w:val="24"/>
                <w:szCs w:val="24"/>
              </w:rPr>
              <w:lastRenderedPageBreak/>
              <w:t>в профилактике социально-</w:t>
            </w:r>
            <w:r w:rsidR="00B844F8" w:rsidRPr="005A29B7">
              <w:rPr>
                <w:rFonts w:cstheme="minorHAnsi"/>
                <w:sz w:val="24"/>
                <w:szCs w:val="24"/>
              </w:rPr>
              <w:t>негативных явлений среди школьников».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lastRenderedPageBreak/>
              <w:t>43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B844F8" w:rsidP="009070CC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lastRenderedPageBreak/>
              <w:t>«Создание безопасной образовательной среды как условие эффективной профилактической работы»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B844F8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«Профилактика насилия и жестокого обращения с детьми»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43554F" w:rsidRPr="00297DEE" w:rsidTr="00BA64E5">
        <w:tc>
          <w:tcPr>
            <w:tcW w:w="8472" w:type="dxa"/>
          </w:tcPr>
          <w:p w:rsidR="0043554F" w:rsidRPr="005A29B7" w:rsidRDefault="00C97782" w:rsidP="005A29B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A29B7">
              <w:rPr>
                <w:rFonts w:cstheme="minorHAnsi"/>
                <w:sz w:val="24"/>
                <w:szCs w:val="24"/>
              </w:rPr>
              <w:t>У</w:t>
            </w:r>
            <w:r w:rsidR="00B844F8" w:rsidRPr="005A29B7">
              <w:rPr>
                <w:rFonts w:cstheme="minorHAnsi"/>
                <w:sz w:val="24"/>
                <w:szCs w:val="24"/>
              </w:rPr>
              <w:t>частие в семинаре для секретарей антинаркотических комиссий и региональных специалистов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7782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43554F" w:rsidRPr="00C97782" w:rsidRDefault="00B844F8" w:rsidP="008202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C97782">
        <w:rPr>
          <w:rFonts w:cstheme="minorHAnsi"/>
          <w:sz w:val="24"/>
          <w:szCs w:val="24"/>
        </w:rPr>
        <w:t xml:space="preserve">В 2014 году на территории </w:t>
      </w:r>
      <w:r w:rsidR="00B761EF">
        <w:rPr>
          <w:rFonts w:cstheme="minorHAnsi"/>
          <w:sz w:val="24"/>
          <w:szCs w:val="24"/>
        </w:rPr>
        <w:t xml:space="preserve">Чунского районного </w:t>
      </w:r>
      <w:r w:rsidRPr="00C97782">
        <w:rPr>
          <w:rFonts w:cstheme="minorHAnsi"/>
          <w:sz w:val="24"/>
          <w:szCs w:val="24"/>
        </w:rPr>
        <w:t>муниципального образования по профилактике наркомании и других социально-негативных явлений был</w:t>
      </w:r>
      <w:r w:rsidR="009070CC">
        <w:rPr>
          <w:rFonts w:cstheme="minorHAnsi"/>
          <w:sz w:val="24"/>
          <w:szCs w:val="24"/>
        </w:rPr>
        <w:t>о</w:t>
      </w:r>
      <w:r w:rsidRPr="00C97782">
        <w:rPr>
          <w:rFonts w:cstheme="minorHAnsi"/>
          <w:sz w:val="24"/>
          <w:szCs w:val="24"/>
        </w:rPr>
        <w:t xml:space="preserve"> проведен</w:t>
      </w:r>
      <w:r w:rsidR="009070CC">
        <w:rPr>
          <w:rFonts w:cstheme="minorHAnsi"/>
          <w:sz w:val="24"/>
          <w:szCs w:val="24"/>
        </w:rPr>
        <w:t>о</w:t>
      </w:r>
      <w:r w:rsidRPr="00C97782">
        <w:rPr>
          <w:rFonts w:cstheme="minorHAnsi"/>
          <w:sz w:val="24"/>
          <w:szCs w:val="24"/>
        </w:rPr>
        <w:t xml:space="preserve"> 8 семинаров</w:t>
      </w:r>
      <w:r w:rsidR="00C83719">
        <w:rPr>
          <w:rFonts w:cstheme="minorHAnsi"/>
          <w:sz w:val="24"/>
          <w:szCs w:val="24"/>
        </w:rPr>
        <w:t xml:space="preserve"> (в 2013 году - 5)</w:t>
      </w:r>
      <w:r w:rsidRPr="00C97782">
        <w:rPr>
          <w:rFonts w:cstheme="minorHAnsi"/>
          <w:sz w:val="24"/>
          <w:szCs w:val="24"/>
        </w:rPr>
        <w:t>, в котор</w:t>
      </w:r>
      <w:r w:rsidR="009070CC">
        <w:rPr>
          <w:rFonts w:cstheme="minorHAnsi"/>
          <w:sz w:val="24"/>
          <w:szCs w:val="24"/>
        </w:rPr>
        <w:t>ых</w:t>
      </w:r>
      <w:r w:rsidRPr="00C97782">
        <w:rPr>
          <w:rFonts w:cstheme="minorHAnsi"/>
          <w:sz w:val="24"/>
          <w:szCs w:val="24"/>
        </w:rPr>
        <w:t xml:space="preserve"> приняло участие 321 человек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91 человек</w:t>
      </w:r>
      <w:r w:rsidR="00C83719">
        <w:rPr>
          <w:rFonts w:cstheme="minorHAnsi"/>
          <w:sz w:val="24"/>
          <w:szCs w:val="24"/>
        </w:rPr>
        <w:t>)</w:t>
      </w:r>
      <w:r w:rsidRPr="00C97782">
        <w:rPr>
          <w:rFonts w:cstheme="minorHAnsi"/>
          <w:sz w:val="24"/>
          <w:szCs w:val="24"/>
        </w:rPr>
        <w:t>.</w:t>
      </w:r>
    </w:p>
    <w:p w:rsidR="00C97782" w:rsidRDefault="00C97782" w:rsidP="00297DEE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:rsidR="0043554F" w:rsidRPr="00297DEE" w:rsidRDefault="00B844F8" w:rsidP="00C97782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Круглые столы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43554F" w:rsidRPr="00297DEE" w:rsidTr="00EB6640">
        <w:tc>
          <w:tcPr>
            <w:tcW w:w="8472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7782">
              <w:rPr>
                <w:rFonts w:cs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3554F" w:rsidRPr="00C97782" w:rsidRDefault="00B844F8" w:rsidP="00C977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7782">
              <w:rPr>
                <w:rFonts w:cstheme="minorHAnsi"/>
                <w:b/>
                <w:sz w:val="24"/>
                <w:szCs w:val="24"/>
              </w:rPr>
              <w:t>Количество участников</w:t>
            </w:r>
          </w:p>
        </w:tc>
      </w:tr>
      <w:tr w:rsidR="0043554F" w:rsidRPr="00297DEE" w:rsidTr="00EB6640">
        <w:tc>
          <w:tcPr>
            <w:tcW w:w="8472" w:type="dxa"/>
          </w:tcPr>
          <w:p w:rsidR="0043554F" w:rsidRPr="00297DEE" w:rsidRDefault="009070CC" w:rsidP="009070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B844F8" w:rsidRPr="00297DEE">
              <w:rPr>
                <w:rFonts w:cstheme="minorHAnsi"/>
                <w:sz w:val="24"/>
                <w:szCs w:val="24"/>
              </w:rPr>
              <w:t>руглый стол для педагогов-психологов и социальных педагогов ОУ «Взаимодействие социальной психологической службы с администрацией школы» с привлечением специалистов Управления министерства социального развития опеки и попечительства Иркутской области по Чунскому р-ну «Взаимодействие социально-психологической службы школы и Управления министерства социального развития опеки и попечительства Иркутской области по Чунскому району»</w:t>
            </w:r>
          </w:p>
        </w:tc>
        <w:tc>
          <w:tcPr>
            <w:tcW w:w="1559" w:type="dxa"/>
          </w:tcPr>
          <w:p w:rsidR="0043554F" w:rsidRPr="00297DEE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43554F" w:rsidRPr="00297DEE" w:rsidTr="00EB6640">
        <w:tc>
          <w:tcPr>
            <w:tcW w:w="8472" w:type="dxa"/>
          </w:tcPr>
          <w:p w:rsidR="0043554F" w:rsidRPr="00297DEE" w:rsidRDefault="009070CC" w:rsidP="009070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B844F8" w:rsidRPr="00297DEE">
              <w:rPr>
                <w:rFonts w:cstheme="minorHAnsi"/>
                <w:sz w:val="24"/>
                <w:szCs w:val="24"/>
              </w:rPr>
              <w:t>руглый стол «Профилактика социально-негативных явлений» для представителей наркопостов ОУ с приглашением начальник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="00B844F8" w:rsidRPr="00297DEE">
              <w:rPr>
                <w:rFonts w:cstheme="minorHAnsi"/>
                <w:sz w:val="24"/>
                <w:szCs w:val="24"/>
              </w:rPr>
              <w:t xml:space="preserve"> ТО УФС Управления Роспотребнадзора по Ирк</w:t>
            </w:r>
            <w:r w:rsidR="00C97782">
              <w:rPr>
                <w:rFonts w:cstheme="minorHAnsi"/>
                <w:sz w:val="24"/>
                <w:szCs w:val="24"/>
              </w:rPr>
              <w:t>утской</w:t>
            </w:r>
            <w:r w:rsidR="00B844F8" w:rsidRPr="00297DEE">
              <w:rPr>
                <w:rFonts w:cstheme="minorHAnsi"/>
                <w:sz w:val="24"/>
                <w:szCs w:val="24"/>
              </w:rPr>
              <w:t xml:space="preserve"> обл</w:t>
            </w:r>
            <w:r w:rsidR="00C97782">
              <w:rPr>
                <w:rFonts w:cstheme="minorHAnsi"/>
                <w:sz w:val="24"/>
                <w:szCs w:val="24"/>
              </w:rPr>
              <w:t xml:space="preserve">асти </w:t>
            </w:r>
            <w:r>
              <w:rPr>
                <w:rFonts w:cstheme="minorHAnsi"/>
                <w:sz w:val="24"/>
                <w:szCs w:val="24"/>
              </w:rPr>
              <w:t>в Тайшетском и Чунском р-нах,</w:t>
            </w:r>
            <w:r w:rsidR="00B844F8" w:rsidRPr="00297DEE">
              <w:rPr>
                <w:rFonts w:cstheme="minorHAnsi"/>
                <w:sz w:val="24"/>
                <w:szCs w:val="24"/>
              </w:rPr>
              <w:t xml:space="preserve"> фельдшер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="00B844F8" w:rsidRPr="00297DEE">
              <w:rPr>
                <w:rFonts w:cstheme="minorHAnsi"/>
                <w:sz w:val="24"/>
                <w:szCs w:val="24"/>
              </w:rPr>
              <w:t>-нарколог</w:t>
            </w:r>
            <w:r>
              <w:rPr>
                <w:rFonts w:cstheme="minorHAnsi"/>
                <w:sz w:val="24"/>
                <w:szCs w:val="24"/>
              </w:rPr>
              <w:t>а ОГБУЗ «ЧЦРБ»,</w:t>
            </w:r>
            <w:r w:rsidR="00B844F8" w:rsidRPr="00297DEE">
              <w:rPr>
                <w:rFonts w:cstheme="minorHAnsi"/>
                <w:sz w:val="24"/>
                <w:szCs w:val="24"/>
              </w:rPr>
              <w:t xml:space="preserve"> </w:t>
            </w:r>
            <w:r w:rsidR="00C97782" w:rsidRPr="00C97782">
              <w:rPr>
                <w:rFonts w:cstheme="minorHAnsi"/>
                <w:sz w:val="24"/>
                <w:szCs w:val="24"/>
              </w:rPr>
              <w:t>исполнител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="00C97782" w:rsidRPr="00C97782">
              <w:rPr>
                <w:rFonts w:cstheme="minorHAnsi"/>
                <w:sz w:val="24"/>
                <w:szCs w:val="24"/>
              </w:rPr>
              <w:t xml:space="preserve"> региональной системы по профилактик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="00C97782" w:rsidRPr="00C97782">
              <w:rPr>
                <w:rFonts w:cstheme="minorHAnsi"/>
                <w:sz w:val="24"/>
                <w:szCs w:val="24"/>
              </w:rPr>
              <w:t xml:space="preserve"> наркомании и других социально-негативных явлени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="00C977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3554F" w:rsidRPr="00297DEE" w:rsidRDefault="00B844F8" w:rsidP="00C977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27</w:t>
            </w:r>
          </w:p>
        </w:tc>
      </w:tr>
    </w:tbl>
    <w:p w:rsidR="0043554F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В 2014 году на территории </w:t>
      </w:r>
      <w:r w:rsidR="00B761EF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 xml:space="preserve">муниципального образования с целью профилактики наркомании и других социально-негативных явлений было проведено </w:t>
      </w:r>
      <w:r w:rsidR="00CC3160">
        <w:rPr>
          <w:rFonts w:cstheme="minorHAnsi"/>
          <w:sz w:val="24"/>
          <w:szCs w:val="24"/>
        </w:rPr>
        <w:t xml:space="preserve">2 </w:t>
      </w:r>
      <w:r w:rsidRPr="00297DEE">
        <w:rPr>
          <w:rFonts w:cstheme="minorHAnsi"/>
          <w:sz w:val="24"/>
          <w:szCs w:val="24"/>
        </w:rPr>
        <w:t>круглых стол</w:t>
      </w:r>
      <w:r w:rsidR="00CC3160">
        <w:rPr>
          <w:rFonts w:cstheme="minorHAnsi"/>
          <w:sz w:val="24"/>
          <w:szCs w:val="24"/>
        </w:rPr>
        <w:t>а</w:t>
      </w:r>
      <w:r w:rsidR="00C83719">
        <w:rPr>
          <w:rFonts w:cstheme="minorHAnsi"/>
          <w:sz w:val="24"/>
          <w:szCs w:val="24"/>
        </w:rPr>
        <w:t xml:space="preserve"> (в 2013 году - 3)</w:t>
      </w:r>
      <w:r w:rsidRPr="00297DEE">
        <w:rPr>
          <w:rFonts w:cstheme="minorHAnsi"/>
          <w:sz w:val="24"/>
          <w:szCs w:val="24"/>
        </w:rPr>
        <w:t>, в которых приняло участие 59 человек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68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B761EF" w:rsidRDefault="00B761E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237C7B" w:rsidRPr="00297DEE" w:rsidRDefault="00237C7B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761EF" w:rsidRPr="00BF35B3" w:rsidRDefault="00B761EF" w:rsidP="00B761EF">
      <w:pPr>
        <w:pStyle w:val="a8"/>
        <w:numPr>
          <w:ilvl w:val="0"/>
          <w:numId w:val="7"/>
        </w:numPr>
        <w:spacing w:after="0" w:line="240" w:lineRule="auto"/>
        <w:ind w:left="0" w:firstLine="426"/>
        <w:rPr>
          <w:sz w:val="24"/>
          <w:szCs w:val="24"/>
        </w:rPr>
      </w:pPr>
      <w:r w:rsidRPr="00BF35B3">
        <w:rPr>
          <w:b/>
          <w:i/>
          <w:sz w:val="24"/>
          <w:szCs w:val="24"/>
          <w:u w:val="single"/>
        </w:rPr>
        <w:t>Акции, их краткая характеристика, общее количество участников акции.</w:t>
      </w:r>
    </w:p>
    <w:tbl>
      <w:tblPr>
        <w:tblStyle w:val="a9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559"/>
      </w:tblGrid>
      <w:tr w:rsidR="0043554F" w:rsidRPr="00297DEE" w:rsidTr="00BA4D08">
        <w:tc>
          <w:tcPr>
            <w:tcW w:w="8364" w:type="dxa"/>
          </w:tcPr>
          <w:p w:rsidR="0043554F" w:rsidRPr="00CC3160" w:rsidRDefault="00B844F8" w:rsidP="00CC3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160">
              <w:rPr>
                <w:rFonts w:cs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3554F" w:rsidRPr="00CC3160" w:rsidRDefault="00B844F8" w:rsidP="00CC3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3160">
              <w:rPr>
                <w:rFonts w:cstheme="minorHAnsi"/>
                <w:b/>
                <w:sz w:val="24"/>
                <w:szCs w:val="24"/>
              </w:rPr>
              <w:t>Количество участников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844F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Областная акция единого действия совместно с региональным специалистом по профилактике наркомании «День здоровья»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550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844F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Районная акция «СТОП, СПИД»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4053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A4D0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BA4D08">
              <w:rPr>
                <w:rFonts w:cstheme="minorHAnsi"/>
                <w:sz w:val="24"/>
                <w:szCs w:val="24"/>
              </w:rPr>
              <w:t>Трезвый водитель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A4D0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BA4D08">
              <w:rPr>
                <w:rFonts w:cstheme="minorHAnsi"/>
                <w:sz w:val="24"/>
                <w:szCs w:val="24"/>
              </w:rPr>
              <w:t>Подари мне чистый воздух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321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A4D0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BA4D08">
              <w:rPr>
                <w:rFonts w:cstheme="minorHAnsi"/>
                <w:sz w:val="24"/>
                <w:szCs w:val="24"/>
              </w:rPr>
              <w:t>Сообщи, где торгуют смертью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108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A4D0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BA4D08">
              <w:rPr>
                <w:rFonts w:cstheme="minorHAnsi"/>
                <w:sz w:val="24"/>
                <w:szCs w:val="24"/>
              </w:rPr>
              <w:t>Здоровая нация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43554F" w:rsidRPr="00297DEE" w:rsidTr="00BA4D08">
        <w:tc>
          <w:tcPr>
            <w:tcW w:w="8364" w:type="dxa"/>
          </w:tcPr>
          <w:p w:rsidR="0043554F" w:rsidRPr="00BA4D08" w:rsidRDefault="00BA4D08" w:rsidP="00A80355">
            <w:pPr>
              <w:ind w:lef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B844F8" w:rsidRPr="00BA4D08">
              <w:rPr>
                <w:rFonts w:cstheme="minorHAnsi"/>
                <w:sz w:val="24"/>
                <w:szCs w:val="24"/>
              </w:rPr>
              <w:t>Подтянись! Будь первым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CC3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CC3160" w:rsidRPr="00B761EF" w:rsidRDefault="00CC3160" w:rsidP="00237C7B">
      <w:pPr>
        <w:spacing w:after="0" w:line="240" w:lineRule="auto"/>
        <w:ind w:firstLine="567"/>
        <w:jc w:val="both"/>
        <w:rPr>
          <w:sz w:val="24"/>
          <w:szCs w:val="24"/>
        </w:rPr>
      </w:pPr>
      <w:r w:rsidRPr="00B761EF">
        <w:rPr>
          <w:sz w:val="24"/>
          <w:szCs w:val="24"/>
        </w:rPr>
        <w:t xml:space="preserve">Кроме этого в 2014 году на территории </w:t>
      </w:r>
      <w:r w:rsidR="00B761EF" w:rsidRPr="00B761EF">
        <w:rPr>
          <w:rFonts w:cstheme="minorHAnsi"/>
          <w:sz w:val="24"/>
          <w:szCs w:val="24"/>
        </w:rPr>
        <w:t xml:space="preserve">Чунского районного </w:t>
      </w:r>
      <w:r w:rsidRPr="00B761EF">
        <w:rPr>
          <w:sz w:val="24"/>
          <w:szCs w:val="24"/>
        </w:rPr>
        <w:t>муниципального образования проводились:</w:t>
      </w:r>
    </w:p>
    <w:p w:rsidR="00E242D5" w:rsidRPr="00B761EF" w:rsidRDefault="00CC3160" w:rsidP="00237C7B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761EF">
        <w:rPr>
          <w:sz w:val="24"/>
          <w:szCs w:val="24"/>
        </w:rPr>
        <w:t xml:space="preserve"> </w:t>
      </w:r>
      <w:r w:rsidR="00E242D5" w:rsidRPr="00B761EF">
        <w:rPr>
          <w:sz w:val="24"/>
          <w:szCs w:val="24"/>
        </w:rPr>
        <w:t xml:space="preserve">Агитпробег «Наркотики против нас – мы против наркотиков» по общеобразовательным учреждениям района (в рамках данного агитпробега состоялись встречи с представителями Тайшетского межрайонного органа управления ФСКН России по Иркутской области)  </w:t>
      </w:r>
    </w:p>
    <w:p w:rsidR="00E242D5" w:rsidRPr="00B761EF" w:rsidRDefault="00E242D5" w:rsidP="00CC3160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761EF">
        <w:rPr>
          <w:sz w:val="24"/>
          <w:szCs w:val="24"/>
        </w:rPr>
        <w:t xml:space="preserve">В декабре состоялась районная акция «СТОП – СПИД». В рамках данной акции прошли информационные мероприятия </w:t>
      </w:r>
      <w:r w:rsidR="009070CC">
        <w:rPr>
          <w:sz w:val="24"/>
          <w:szCs w:val="24"/>
        </w:rPr>
        <w:t>в</w:t>
      </w:r>
      <w:r w:rsidRPr="00B761EF">
        <w:rPr>
          <w:sz w:val="24"/>
          <w:szCs w:val="24"/>
        </w:rPr>
        <w:t xml:space="preserve"> общеобразовательны</w:t>
      </w:r>
      <w:r w:rsidR="009070CC">
        <w:rPr>
          <w:sz w:val="24"/>
          <w:szCs w:val="24"/>
        </w:rPr>
        <w:t>х</w:t>
      </w:r>
      <w:r w:rsidRPr="00B761EF">
        <w:rPr>
          <w:sz w:val="24"/>
          <w:szCs w:val="24"/>
        </w:rPr>
        <w:t xml:space="preserve"> учреждения</w:t>
      </w:r>
      <w:r w:rsidR="009070CC">
        <w:rPr>
          <w:sz w:val="24"/>
          <w:szCs w:val="24"/>
        </w:rPr>
        <w:t>х района</w:t>
      </w:r>
      <w:r w:rsidRPr="00B761EF">
        <w:rPr>
          <w:sz w:val="24"/>
          <w:szCs w:val="24"/>
        </w:rPr>
        <w:t xml:space="preserve"> совместно со специалистами ОГКУ «Чунская районная больница».</w:t>
      </w:r>
    </w:p>
    <w:p w:rsidR="008202C5" w:rsidRPr="00B761EF" w:rsidRDefault="008202C5" w:rsidP="00CC3160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761EF">
        <w:rPr>
          <w:sz w:val="24"/>
          <w:szCs w:val="24"/>
        </w:rPr>
        <w:t xml:space="preserve">Совместно с отделом  МВД России по Чунскому району в  2014 году была организована акция  «День трезвости». Всего было проведено 10  акций, охват населения около двух тысяч. </w:t>
      </w:r>
    </w:p>
    <w:p w:rsidR="0043554F" w:rsidRPr="00297DEE" w:rsidRDefault="00B844F8" w:rsidP="008202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lastRenderedPageBreak/>
        <w:t>Всего в 2014 году с целью повышения приоритетов здорового образа жизни и профилактики социально-негативных явлений был</w:t>
      </w:r>
      <w:r w:rsidR="009070CC">
        <w:rPr>
          <w:rFonts w:cstheme="minorHAnsi"/>
          <w:sz w:val="24"/>
          <w:szCs w:val="24"/>
        </w:rPr>
        <w:t>о</w:t>
      </w:r>
      <w:r w:rsidRPr="00297DEE">
        <w:rPr>
          <w:rFonts w:cstheme="minorHAnsi"/>
          <w:sz w:val="24"/>
          <w:szCs w:val="24"/>
        </w:rPr>
        <w:t xml:space="preserve"> проведен</w:t>
      </w:r>
      <w:r w:rsidR="009070CC">
        <w:rPr>
          <w:rFonts w:cstheme="minorHAnsi"/>
          <w:sz w:val="24"/>
          <w:szCs w:val="24"/>
        </w:rPr>
        <w:t>о</w:t>
      </w:r>
      <w:r w:rsidRPr="00297DEE">
        <w:rPr>
          <w:rFonts w:cstheme="minorHAnsi"/>
          <w:sz w:val="24"/>
          <w:szCs w:val="24"/>
        </w:rPr>
        <w:t xml:space="preserve"> 13 акций</w:t>
      </w:r>
      <w:r w:rsidR="00C83719">
        <w:rPr>
          <w:rFonts w:cstheme="minorHAnsi"/>
          <w:sz w:val="24"/>
          <w:szCs w:val="24"/>
        </w:rPr>
        <w:t xml:space="preserve"> (в 2013 году - 9)</w:t>
      </w:r>
      <w:r w:rsidRPr="00297DEE">
        <w:rPr>
          <w:rFonts w:cstheme="minorHAnsi"/>
          <w:sz w:val="24"/>
          <w:szCs w:val="24"/>
        </w:rPr>
        <w:t>, в которых приняло участие 5993 человека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1625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E242D5" w:rsidRPr="00BF7599" w:rsidRDefault="00B761EF" w:rsidP="00A80355">
      <w:pPr>
        <w:spacing w:line="240" w:lineRule="auto"/>
        <w:ind w:firstLine="567"/>
        <w:jc w:val="both"/>
        <w:rPr>
          <w:bCs/>
          <w:i/>
          <w:sz w:val="24"/>
          <w:szCs w:val="24"/>
        </w:rPr>
      </w:pPr>
      <w:r w:rsidRPr="00BF7599">
        <w:rPr>
          <w:i/>
          <w:sz w:val="24"/>
          <w:szCs w:val="24"/>
        </w:rPr>
        <w:t xml:space="preserve">Следует отметить, что </w:t>
      </w:r>
      <w:r w:rsidR="00BF7599" w:rsidRPr="00BF7599">
        <w:rPr>
          <w:i/>
          <w:sz w:val="24"/>
          <w:szCs w:val="24"/>
        </w:rPr>
        <w:t xml:space="preserve">заметно увеличилось количество проведенных профилактических мероприятий на территории Чунского района </w:t>
      </w:r>
      <w:r w:rsidRPr="00BF7599">
        <w:rPr>
          <w:i/>
          <w:sz w:val="24"/>
          <w:szCs w:val="24"/>
        </w:rPr>
        <w:t>в</w:t>
      </w:r>
      <w:r w:rsidR="00E242D5" w:rsidRPr="00BF7599">
        <w:rPr>
          <w:i/>
          <w:sz w:val="24"/>
          <w:szCs w:val="24"/>
        </w:rPr>
        <w:t xml:space="preserve"> </w:t>
      </w:r>
      <w:r w:rsidR="00237C7B" w:rsidRPr="00BF7599">
        <w:rPr>
          <w:i/>
          <w:sz w:val="24"/>
          <w:szCs w:val="24"/>
        </w:rPr>
        <w:t>сравнении с 2012-</w:t>
      </w:r>
      <w:r w:rsidR="00E242D5" w:rsidRPr="00BF7599">
        <w:rPr>
          <w:i/>
          <w:sz w:val="24"/>
          <w:szCs w:val="24"/>
        </w:rPr>
        <w:t xml:space="preserve">2014 </w:t>
      </w:r>
      <w:r w:rsidR="00BF7599" w:rsidRPr="00BF7599">
        <w:rPr>
          <w:i/>
          <w:sz w:val="24"/>
          <w:szCs w:val="24"/>
        </w:rPr>
        <w:t>г</w:t>
      </w:r>
      <w:r w:rsidR="00E242D5" w:rsidRPr="00BF7599">
        <w:rPr>
          <w:i/>
          <w:sz w:val="24"/>
          <w:szCs w:val="24"/>
        </w:rPr>
        <w:t>г</w:t>
      </w:r>
      <w:r w:rsidR="00BF7599" w:rsidRPr="00BF7599">
        <w:rPr>
          <w:i/>
          <w:sz w:val="24"/>
          <w:szCs w:val="24"/>
        </w:rPr>
        <w:t>.</w:t>
      </w:r>
      <w:r w:rsidR="00E242D5" w:rsidRPr="00BF7599">
        <w:rPr>
          <w:i/>
          <w:sz w:val="24"/>
          <w:szCs w:val="24"/>
        </w:rPr>
        <w:t xml:space="preserve"> </w:t>
      </w:r>
      <w:r w:rsidR="00237C7B" w:rsidRPr="00BF7599">
        <w:rPr>
          <w:i/>
          <w:sz w:val="24"/>
          <w:szCs w:val="24"/>
        </w:rPr>
        <w:t>(</w:t>
      </w:r>
      <w:r w:rsidR="00E242D5" w:rsidRPr="00BF7599">
        <w:rPr>
          <w:i/>
          <w:sz w:val="24"/>
          <w:szCs w:val="24"/>
        </w:rPr>
        <w:t>2012 г. – 412, 2013 г.  – 520, 2014 г. – 672</w:t>
      </w:r>
      <w:r w:rsidR="00237C7B" w:rsidRPr="00BF7599">
        <w:rPr>
          <w:i/>
          <w:sz w:val="24"/>
          <w:szCs w:val="24"/>
        </w:rPr>
        <w:t>)</w:t>
      </w:r>
      <w:r w:rsidR="00BF7599" w:rsidRPr="00BF7599">
        <w:rPr>
          <w:i/>
          <w:sz w:val="24"/>
          <w:szCs w:val="24"/>
        </w:rPr>
        <w:t>.</w:t>
      </w:r>
      <w:r w:rsidR="00237C7B" w:rsidRPr="00BF7599">
        <w:rPr>
          <w:i/>
          <w:sz w:val="24"/>
          <w:szCs w:val="24"/>
        </w:rPr>
        <w:t xml:space="preserve"> </w:t>
      </w:r>
      <w:r w:rsidR="00BF7599" w:rsidRPr="00BF7599">
        <w:rPr>
          <w:i/>
          <w:sz w:val="24"/>
          <w:szCs w:val="24"/>
        </w:rPr>
        <w:t>Соответственно произошло</w:t>
      </w:r>
      <w:r w:rsidR="00E242D5" w:rsidRPr="00BF7599">
        <w:rPr>
          <w:i/>
          <w:sz w:val="24"/>
          <w:szCs w:val="24"/>
        </w:rPr>
        <w:t xml:space="preserve"> увеличение количества</w:t>
      </w:r>
      <w:r w:rsidR="00237C7B" w:rsidRPr="00BF7599">
        <w:rPr>
          <w:i/>
          <w:sz w:val="24"/>
          <w:szCs w:val="24"/>
        </w:rPr>
        <w:t xml:space="preserve"> человек</w:t>
      </w:r>
      <w:r w:rsidR="009070CC">
        <w:rPr>
          <w:i/>
          <w:sz w:val="24"/>
          <w:szCs w:val="24"/>
        </w:rPr>
        <w:t>,</w:t>
      </w:r>
      <w:r w:rsidR="00E242D5" w:rsidRPr="00BF7599">
        <w:rPr>
          <w:i/>
          <w:sz w:val="24"/>
          <w:szCs w:val="24"/>
        </w:rPr>
        <w:t xml:space="preserve"> принявших </w:t>
      </w:r>
      <w:r w:rsidR="00237C7B" w:rsidRPr="00BF7599">
        <w:rPr>
          <w:i/>
          <w:sz w:val="24"/>
          <w:szCs w:val="24"/>
        </w:rPr>
        <w:t xml:space="preserve">участие </w:t>
      </w:r>
      <w:r w:rsidR="00E242D5" w:rsidRPr="00BF7599">
        <w:rPr>
          <w:i/>
          <w:sz w:val="24"/>
          <w:szCs w:val="24"/>
        </w:rPr>
        <w:t xml:space="preserve">в них </w:t>
      </w:r>
      <w:r w:rsidR="00237C7B" w:rsidRPr="00BF7599">
        <w:rPr>
          <w:i/>
          <w:sz w:val="24"/>
          <w:szCs w:val="24"/>
        </w:rPr>
        <w:t>(</w:t>
      </w:r>
      <w:r w:rsidR="00E242D5" w:rsidRPr="00BF7599">
        <w:rPr>
          <w:i/>
          <w:sz w:val="24"/>
          <w:szCs w:val="24"/>
        </w:rPr>
        <w:t>2012 г. – 14 661 чел., 2013 г. – 18550</w:t>
      </w:r>
      <w:r w:rsidR="00237C7B" w:rsidRPr="00BF7599">
        <w:rPr>
          <w:i/>
          <w:sz w:val="24"/>
          <w:szCs w:val="24"/>
        </w:rPr>
        <w:t xml:space="preserve"> чел.,</w:t>
      </w:r>
      <w:r w:rsidR="00E242D5" w:rsidRPr="00BF7599">
        <w:rPr>
          <w:i/>
          <w:sz w:val="24"/>
          <w:szCs w:val="24"/>
        </w:rPr>
        <w:t xml:space="preserve"> 2014 г. –</w:t>
      </w:r>
      <w:r w:rsidR="00E242D5" w:rsidRPr="00BF7599">
        <w:rPr>
          <w:bCs/>
          <w:i/>
          <w:sz w:val="24"/>
          <w:szCs w:val="24"/>
        </w:rPr>
        <w:t xml:space="preserve"> 19620 чел</w:t>
      </w:r>
      <w:r w:rsidR="00237C7B" w:rsidRPr="00BF7599">
        <w:rPr>
          <w:bCs/>
          <w:i/>
          <w:sz w:val="24"/>
          <w:szCs w:val="24"/>
        </w:rPr>
        <w:t>.)</w:t>
      </w:r>
      <w:r w:rsidR="00E242D5" w:rsidRPr="00BF7599">
        <w:rPr>
          <w:bCs/>
          <w:i/>
          <w:sz w:val="24"/>
          <w:szCs w:val="24"/>
        </w:rPr>
        <w:t>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969BA" w:rsidRPr="003F13BA" w:rsidRDefault="00F969BA" w:rsidP="00F969BA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3F13BA">
        <w:rPr>
          <w:b/>
          <w:i/>
          <w:sz w:val="24"/>
          <w:szCs w:val="24"/>
          <w:u w:val="single"/>
        </w:rPr>
        <w:t>Подготовка добровольцев для проведения первичной профилактики наркомании (количество подготовленных добровольцев, проведенных мероприятий, результаты).</w:t>
      </w:r>
    </w:p>
    <w:p w:rsidR="00EB1250" w:rsidRPr="00EB1250" w:rsidRDefault="00EB1250" w:rsidP="00EB12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B1250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 </w:t>
      </w:r>
      <w:r w:rsidRPr="00EB1250">
        <w:rPr>
          <w:rFonts w:cstheme="minorHAnsi"/>
          <w:sz w:val="24"/>
          <w:szCs w:val="24"/>
        </w:rPr>
        <w:t>целью повышения приоритетов ЗОЖ и профилактики социально-негативных явлений добровольцами был</w:t>
      </w:r>
      <w:r w:rsidR="00193854">
        <w:rPr>
          <w:rFonts w:cstheme="minorHAnsi"/>
          <w:sz w:val="24"/>
          <w:szCs w:val="24"/>
        </w:rPr>
        <w:t>и</w:t>
      </w:r>
      <w:r w:rsidRPr="00EB1250">
        <w:rPr>
          <w:rFonts w:cstheme="minorHAnsi"/>
          <w:sz w:val="24"/>
          <w:szCs w:val="24"/>
        </w:rPr>
        <w:t xml:space="preserve"> проведен</w:t>
      </w:r>
      <w:r>
        <w:rPr>
          <w:rFonts w:cstheme="minorHAnsi"/>
          <w:sz w:val="24"/>
          <w:szCs w:val="24"/>
        </w:rPr>
        <w:t>ы следующие</w:t>
      </w:r>
      <w:r w:rsidRPr="00EB1250">
        <w:rPr>
          <w:rFonts w:cstheme="minorHAnsi"/>
          <w:sz w:val="24"/>
          <w:szCs w:val="24"/>
        </w:rPr>
        <w:t xml:space="preserve">  мероприяти</w:t>
      </w:r>
      <w:r w:rsidR="00193854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: 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Тренинги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Ассоциации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Марионетки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Ваше здоровье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C8371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С целью подготовки добровольческого актива на территории </w:t>
      </w:r>
      <w:r w:rsidR="00092C30" w:rsidRPr="00092C30">
        <w:rPr>
          <w:rFonts w:cstheme="minorHAnsi"/>
          <w:sz w:val="24"/>
          <w:szCs w:val="24"/>
        </w:rPr>
        <w:t>Чунско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районно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муниципально</w:t>
      </w:r>
      <w:r w:rsidR="00092C30">
        <w:rPr>
          <w:rFonts w:cstheme="minorHAnsi"/>
          <w:sz w:val="24"/>
          <w:szCs w:val="24"/>
        </w:rPr>
        <w:t>го</w:t>
      </w:r>
      <w:r w:rsidR="00092C30" w:rsidRPr="00092C30">
        <w:rPr>
          <w:rFonts w:cstheme="minorHAnsi"/>
          <w:sz w:val="24"/>
          <w:szCs w:val="24"/>
        </w:rPr>
        <w:t xml:space="preserve"> образовани</w:t>
      </w:r>
      <w:r w:rsidR="00092C30">
        <w:rPr>
          <w:rFonts w:cstheme="minorHAnsi"/>
          <w:sz w:val="24"/>
          <w:szCs w:val="24"/>
        </w:rPr>
        <w:t>я</w:t>
      </w:r>
      <w:r w:rsidRPr="00297DEE">
        <w:rPr>
          <w:rFonts w:cstheme="minorHAnsi"/>
          <w:sz w:val="24"/>
          <w:szCs w:val="24"/>
        </w:rPr>
        <w:t xml:space="preserve"> в 2014 году было проведено 9 тренингов</w:t>
      </w:r>
      <w:r w:rsidR="00C83719">
        <w:rPr>
          <w:rFonts w:cstheme="minorHAnsi"/>
          <w:sz w:val="24"/>
          <w:szCs w:val="24"/>
        </w:rPr>
        <w:t xml:space="preserve"> (в 2013 году - 10)</w:t>
      </w:r>
      <w:r w:rsidRPr="00297DEE">
        <w:rPr>
          <w:rFonts w:cstheme="minorHAnsi"/>
          <w:sz w:val="24"/>
          <w:szCs w:val="24"/>
        </w:rPr>
        <w:t>, в которых регулярно принимали участие 85 добровольцев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123 добровольца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Беседы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 xml:space="preserve">Я </w:t>
      </w:r>
      <w:r>
        <w:rPr>
          <w:rFonts w:cstheme="minorHAnsi"/>
          <w:sz w:val="24"/>
          <w:szCs w:val="24"/>
        </w:rPr>
        <w:t>–</w:t>
      </w:r>
      <w:r w:rsidR="00B844F8" w:rsidRPr="00297DEE">
        <w:rPr>
          <w:rFonts w:cstheme="minorHAnsi"/>
          <w:sz w:val="24"/>
          <w:szCs w:val="24"/>
        </w:rPr>
        <w:t xml:space="preserve"> игра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Солнце радости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История в картинках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С целью повышения уровня информированности добровольческого актива по вопросам профилактики социально-негативных явлений в 2014 году было проведено 8 бесед</w:t>
      </w:r>
      <w:r w:rsidR="00C83719">
        <w:rPr>
          <w:rFonts w:cstheme="minorHAnsi"/>
          <w:sz w:val="24"/>
          <w:szCs w:val="24"/>
        </w:rPr>
        <w:t xml:space="preserve"> (в 2013 году - 7)</w:t>
      </w:r>
      <w:r w:rsidRPr="00297DEE">
        <w:rPr>
          <w:rFonts w:cstheme="minorHAnsi"/>
          <w:sz w:val="24"/>
          <w:szCs w:val="24"/>
        </w:rPr>
        <w:t>, в которых приняло участие 34 человека из числа добровольческого актива</w:t>
      </w:r>
      <w:r w:rsidR="00C83719">
        <w:rPr>
          <w:rFonts w:cstheme="minorHAnsi"/>
          <w:sz w:val="24"/>
          <w:szCs w:val="24"/>
        </w:rPr>
        <w:t xml:space="preserve"> (</w:t>
      </w:r>
      <w:r w:rsidR="00C83719" w:rsidRPr="002E5B62">
        <w:rPr>
          <w:sz w:val="24"/>
          <w:szCs w:val="24"/>
        </w:rPr>
        <w:t>88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Консультации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по подготовке акции </w:t>
      </w:r>
      <w:r w:rsidR="00E43059">
        <w:rPr>
          <w:rFonts w:cstheme="minorHAnsi"/>
          <w:sz w:val="24"/>
          <w:szCs w:val="24"/>
        </w:rPr>
        <w:t>«</w:t>
      </w:r>
      <w:r w:rsidRPr="00297DEE">
        <w:rPr>
          <w:rFonts w:cstheme="minorHAnsi"/>
          <w:sz w:val="24"/>
          <w:szCs w:val="24"/>
        </w:rPr>
        <w:t>День здоровья</w:t>
      </w:r>
      <w:r w:rsidR="00E43059"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Характеристика будущего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«Факторы</w:t>
      </w:r>
      <w:r w:rsidR="00193854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 разрушающие здоровье»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Всего в 2014 году </w:t>
      </w:r>
      <w:r w:rsidR="00193854">
        <w:rPr>
          <w:rFonts w:cstheme="minorHAnsi"/>
          <w:sz w:val="24"/>
          <w:szCs w:val="24"/>
        </w:rPr>
        <w:t xml:space="preserve">с </w:t>
      </w:r>
      <w:r w:rsidRPr="00297DEE">
        <w:rPr>
          <w:rFonts w:cstheme="minorHAnsi"/>
          <w:sz w:val="24"/>
          <w:szCs w:val="24"/>
        </w:rPr>
        <w:t>целью повышения уровня информированности добровольческого актива по вопросам профилактики социально-негативных явлений было проведено 10 индивидуальных консультаций</w:t>
      </w:r>
      <w:r w:rsidR="00C83719">
        <w:rPr>
          <w:rFonts w:cstheme="minorHAnsi"/>
          <w:sz w:val="24"/>
          <w:szCs w:val="24"/>
        </w:rPr>
        <w:t xml:space="preserve"> (в 2013 году - 9)</w:t>
      </w:r>
      <w:r w:rsidRPr="00297DEE">
        <w:rPr>
          <w:rFonts w:cstheme="minorHAnsi"/>
          <w:sz w:val="24"/>
          <w:szCs w:val="24"/>
        </w:rPr>
        <w:t xml:space="preserve">. </w:t>
      </w:r>
      <w:r w:rsidR="00193854">
        <w:rPr>
          <w:rFonts w:cstheme="minorHAnsi"/>
          <w:sz w:val="24"/>
          <w:szCs w:val="24"/>
        </w:rPr>
        <w:t>П</w:t>
      </w:r>
      <w:r w:rsidRPr="00297DEE">
        <w:rPr>
          <w:rFonts w:cstheme="minorHAnsi"/>
          <w:sz w:val="24"/>
          <w:szCs w:val="24"/>
        </w:rPr>
        <w:t>роконсультировано 98 человек из числа добровольческого актива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54 человека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B1250" w:rsidRDefault="00B844F8" w:rsidP="00EB1250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Мероприятия, в подготовке и проведении которых</w:t>
      </w:r>
    </w:p>
    <w:p w:rsidR="0043554F" w:rsidRPr="00297DEE" w:rsidRDefault="00B844F8" w:rsidP="00EB1250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принимали участие добровольцы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Тренинги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Наркотики! Не влезай, убьет!»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«Уничтожение изнутри»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«Табак – твой враг»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«Интернет-зависимость»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2014 году добровольцами было проведено 8 тренингов</w:t>
      </w:r>
      <w:r w:rsidR="00C83719">
        <w:rPr>
          <w:rFonts w:cstheme="minorHAnsi"/>
          <w:sz w:val="24"/>
          <w:szCs w:val="24"/>
        </w:rPr>
        <w:t xml:space="preserve"> (в 2013 году - 12)</w:t>
      </w:r>
      <w:r w:rsidRPr="00297DEE">
        <w:rPr>
          <w:rFonts w:cstheme="minorHAnsi"/>
          <w:sz w:val="24"/>
          <w:szCs w:val="24"/>
        </w:rPr>
        <w:t>, которыми было охвачено 56 человек</w:t>
      </w:r>
      <w:r w:rsidR="00C83719">
        <w:rPr>
          <w:rFonts w:cstheme="minorHAnsi"/>
          <w:sz w:val="24"/>
          <w:szCs w:val="24"/>
        </w:rPr>
        <w:t xml:space="preserve"> (в 2013 году - </w:t>
      </w:r>
      <w:r w:rsidR="00C83719" w:rsidRPr="002E5B62">
        <w:rPr>
          <w:sz w:val="24"/>
          <w:szCs w:val="24"/>
        </w:rPr>
        <w:t>98 человек</w:t>
      </w:r>
      <w:r w:rsidR="00C83719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Беседы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Зависимость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E43059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Азбука здоровья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«Чтобы не было беды»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lastRenderedPageBreak/>
        <w:t>«Токсикомания и ее последствия»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«Я здоровье сберегу – сам себе я помогу»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«Безопасная территория»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В 2014 году добровольческим активом было проведено 7 профилактических бесед</w:t>
      </w:r>
      <w:r w:rsidR="00B6768E">
        <w:rPr>
          <w:rFonts w:cstheme="minorHAnsi"/>
          <w:sz w:val="24"/>
          <w:szCs w:val="24"/>
        </w:rPr>
        <w:t xml:space="preserve"> (в 2013 году - 18)</w:t>
      </w:r>
      <w:r w:rsidRPr="00297DEE">
        <w:rPr>
          <w:rFonts w:cstheme="minorHAnsi"/>
          <w:sz w:val="24"/>
          <w:szCs w:val="24"/>
        </w:rPr>
        <w:t>, которыми было охвачено 25 человек</w:t>
      </w:r>
      <w:r w:rsidR="00B6768E">
        <w:rPr>
          <w:rFonts w:cstheme="minorHAnsi"/>
          <w:sz w:val="24"/>
          <w:szCs w:val="24"/>
        </w:rPr>
        <w:t xml:space="preserve"> (в 2013 году - </w:t>
      </w:r>
      <w:r w:rsidR="00B6768E" w:rsidRPr="002E5B62">
        <w:rPr>
          <w:sz w:val="24"/>
          <w:szCs w:val="24"/>
        </w:rPr>
        <w:t>57 человек</w:t>
      </w:r>
      <w:r w:rsidR="00B6768E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Консультации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«Проблемы подростков»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«Курить </w:t>
      </w:r>
      <w:r w:rsidR="00193854">
        <w:rPr>
          <w:rFonts w:cstheme="minorHAnsi"/>
          <w:sz w:val="24"/>
          <w:szCs w:val="24"/>
        </w:rPr>
        <w:t xml:space="preserve">- </w:t>
      </w:r>
      <w:r w:rsidRPr="00297DEE">
        <w:rPr>
          <w:rFonts w:cstheme="minorHAnsi"/>
          <w:sz w:val="24"/>
          <w:szCs w:val="24"/>
        </w:rPr>
        <w:t>здоровью вредить»</w:t>
      </w:r>
    </w:p>
    <w:p w:rsidR="0043554F" w:rsidRPr="00297DEE" w:rsidRDefault="00EB1250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2014 году было проведено </w:t>
      </w:r>
      <w:r w:rsidRPr="00297DE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консультаций с общим охватом </w:t>
      </w:r>
      <w:r w:rsidR="00B844F8" w:rsidRPr="00297DEE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человека.</w:t>
      </w:r>
    </w:p>
    <w:p w:rsidR="0043554F" w:rsidRPr="00297DEE" w:rsidRDefault="00BF759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 в отчетном периоде было проведено 20 мероприятий</w:t>
      </w:r>
      <w:r w:rsidR="00B6768E">
        <w:rPr>
          <w:rFonts w:cstheme="minorHAnsi"/>
          <w:sz w:val="24"/>
          <w:szCs w:val="24"/>
        </w:rPr>
        <w:t xml:space="preserve"> (в 2013 году - 22)</w:t>
      </w:r>
      <w:r>
        <w:rPr>
          <w:rFonts w:cstheme="minorHAnsi"/>
          <w:sz w:val="24"/>
          <w:szCs w:val="24"/>
        </w:rPr>
        <w:t xml:space="preserve"> с общим охватом численности населения 105 человек</w:t>
      </w:r>
      <w:r w:rsidR="00B6768E">
        <w:rPr>
          <w:rFonts w:cstheme="minorHAnsi"/>
          <w:sz w:val="24"/>
          <w:szCs w:val="24"/>
        </w:rPr>
        <w:t xml:space="preserve"> (в 2013 году - </w:t>
      </w:r>
      <w:r w:rsidR="00B6768E">
        <w:rPr>
          <w:sz w:val="24"/>
          <w:szCs w:val="24"/>
        </w:rPr>
        <w:t>45</w:t>
      </w:r>
      <w:r w:rsidR="00B6768E" w:rsidRPr="007B76AA">
        <w:rPr>
          <w:sz w:val="24"/>
          <w:szCs w:val="24"/>
        </w:rPr>
        <w:t xml:space="preserve"> человек</w:t>
      </w:r>
      <w:r w:rsidR="00B6768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43554F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F7599" w:rsidRPr="00297DEE" w:rsidRDefault="00BF759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EB1250" w:rsidRDefault="00B844F8" w:rsidP="00EB1250">
      <w:pPr>
        <w:pStyle w:val="a8"/>
        <w:numPr>
          <w:ilvl w:val="0"/>
          <w:numId w:val="8"/>
        </w:numPr>
        <w:spacing w:after="0" w:line="240" w:lineRule="auto"/>
        <w:ind w:left="0" w:firstLine="273"/>
        <w:jc w:val="both"/>
        <w:rPr>
          <w:rFonts w:cstheme="minorHAnsi"/>
          <w:i/>
          <w:sz w:val="24"/>
          <w:szCs w:val="24"/>
          <w:u w:val="single"/>
        </w:rPr>
      </w:pPr>
      <w:r w:rsidRPr="00EB1250">
        <w:rPr>
          <w:rFonts w:cstheme="minorHAnsi"/>
          <w:b/>
          <w:i/>
          <w:sz w:val="24"/>
          <w:szCs w:val="24"/>
          <w:u w:val="single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На территории </w:t>
      </w:r>
      <w:r w:rsidR="00EB1250" w:rsidRPr="00B761EF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 распространены следующие наркотические средства: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героин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опий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марихуана</w:t>
      </w:r>
    </w:p>
    <w:p w:rsidR="0043554F" w:rsidRPr="00297DEE" w:rsidRDefault="00B844F8" w:rsidP="00297DE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гашиш</w:t>
      </w:r>
    </w:p>
    <w:p w:rsidR="0043554F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F7599" w:rsidRPr="00297DEE" w:rsidRDefault="00BF759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B1250" w:rsidRPr="00EB1250" w:rsidRDefault="00EB1250" w:rsidP="00EB1250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73"/>
        <w:jc w:val="both"/>
        <w:rPr>
          <w:b/>
          <w:i/>
          <w:sz w:val="24"/>
          <w:szCs w:val="24"/>
          <w:u w:val="single"/>
        </w:rPr>
      </w:pPr>
      <w:r w:rsidRPr="00EB1250">
        <w:rPr>
          <w:b/>
          <w:i/>
          <w:sz w:val="24"/>
          <w:szCs w:val="24"/>
          <w:u w:val="single"/>
        </w:rPr>
        <w:t xml:space="preserve">Информация о работе совещательного органа. Проведение  общественных слушаний по проблемам наркомании. </w:t>
      </w:r>
    </w:p>
    <w:p w:rsidR="0043554F" w:rsidRPr="00297DEE" w:rsidRDefault="00B844F8" w:rsidP="00043E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Антинаркотический совещательный орган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224"/>
      </w:tblGrid>
      <w:tr w:rsidR="0043554F" w:rsidRPr="00297DEE"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Наименование антинаркотического органа</w:t>
            </w:r>
          </w:p>
        </w:tc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Антинаркотическая комиссия Чунского района</w:t>
            </w:r>
          </w:p>
        </w:tc>
      </w:tr>
      <w:tr w:rsidR="0043554F" w:rsidRPr="00297DEE"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Наименование уставного документа</w:t>
            </w:r>
          </w:p>
        </w:tc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Постановление администрации Чунского района</w:t>
            </w:r>
          </w:p>
        </w:tc>
      </w:tr>
      <w:tr w:rsidR="0043554F" w:rsidRPr="00297DEE"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№ документа</w:t>
            </w:r>
          </w:p>
        </w:tc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№</w:t>
            </w:r>
            <w:r w:rsidR="00E43059">
              <w:rPr>
                <w:rFonts w:cstheme="minorHAnsi"/>
                <w:sz w:val="24"/>
                <w:szCs w:val="24"/>
              </w:rPr>
              <w:t xml:space="preserve"> </w:t>
            </w:r>
            <w:r w:rsidRPr="00297DE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43554F" w:rsidRPr="00297DEE"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Дата согласования УД</w:t>
            </w:r>
          </w:p>
        </w:tc>
        <w:tc>
          <w:tcPr>
            <w:tcW w:w="0" w:type="auto"/>
          </w:tcPr>
          <w:p w:rsidR="0043554F" w:rsidRPr="00297DEE" w:rsidRDefault="00B844F8" w:rsidP="00EB1250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05.06.2013</w:t>
            </w:r>
          </w:p>
        </w:tc>
      </w:tr>
    </w:tbl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B844F8" w:rsidP="00043E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Проведенные заседания</w:t>
      </w:r>
    </w:p>
    <w:tbl>
      <w:tblPr>
        <w:tblStyle w:val="a9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89"/>
        <w:gridCol w:w="2089"/>
        <w:gridCol w:w="1426"/>
      </w:tblGrid>
      <w:tr w:rsidR="0043554F" w:rsidRPr="00297DEE" w:rsidTr="007A742C">
        <w:trPr>
          <w:trHeight w:val="293"/>
        </w:trPr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43554F" w:rsidRPr="00297DEE" w:rsidTr="00EB1250">
        <w:trPr>
          <w:trHeight w:val="253"/>
        </w:trPr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554F" w:rsidRPr="00297DEE" w:rsidRDefault="00B844F8" w:rsidP="00043EFF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7A742C" w:rsidP="00B6768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Тематика в</w:t>
      </w:r>
      <w:r w:rsidR="00B844F8" w:rsidRPr="00297DEE">
        <w:rPr>
          <w:rFonts w:cstheme="minorHAnsi"/>
          <w:b/>
          <w:sz w:val="24"/>
          <w:szCs w:val="24"/>
        </w:rPr>
        <w:t>опрос</w:t>
      </w:r>
      <w:r>
        <w:rPr>
          <w:rFonts w:cstheme="minorHAnsi"/>
          <w:b/>
          <w:sz w:val="24"/>
          <w:szCs w:val="24"/>
        </w:rPr>
        <w:t>ов</w:t>
      </w:r>
      <w:r w:rsidR="00B844F8" w:rsidRPr="00297DEE">
        <w:rPr>
          <w:rFonts w:cstheme="minorHAnsi"/>
          <w:b/>
          <w:sz w:val="24"/>
          <w:szCs w:val="24"/>
        </w:rPr>
        <w:t>, рассматриваемы</w:t>
      </w:r>
      <w:r>
        <w:rPr>
          <w:rFonts w:cstheme="minorHAnsi"/>
          <w:b/>
          <w:sz w:val="24"/>
          <w:szCs w:val="24"/>
        </w:rPr>
        <w:t>х</w:t>
      </w:r>
      <w:r w:rsidR="00B844F8" w:rsidRPr="00297DEE">
        <w:rPr>
          <w:rFonts w:cstheme="minorHAnsi"/>
          <w:b/>
          <w:sz w:val="24"/>
          <w:szCs w:val="24"/>
        </w:rPr>
        <w:t xml:space="preserve"> на заседаниях в 2014 году</w:t>
      </w:r>
    </w:p>
    <w:p w:rsidR="0043554F" w:rsidRPr="00297DEE" w:rsidRDefault="007A742C" w:rsidP="00BF75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b/>
          <w:sz w:val="24"/>
          <w:szCs w:val="24"/>
        </w:rPr>
        <w:t xml:space="preserve"> </w:t>
      </w:r>
      <w:r w:rsidR="00B844F8" w:rsidRPr="007A742C">
        <w:rPr>
          <w:rFonts w:cstheme="minorHAnsi"/>
          <w:b/>
          <w:sz w:val="24"/>
          <w:szCs w:val="24"/>
        </w:rPr>
        <w:t>январь-март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1.О результатах мониторинга наркоситуации в Чунском районе за 1 квартал 2014 года.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2.Обсуждение проекта межведомственного соглашения по реализации механизма социальной реабилитации и ресоциализации лиц</w:t>
      </w:r>
      <w:r w:rsidR="00335286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 незаконно употребляющих наркотические средства</w:t>
      </w:r>
      <w:r w:rsidR="00335286">
        <w:rPr>
          <w:rFonts w:cstheme="minorHAnsi"/>
          <w:sz w:val="24"/>
          <w:szCs w:val="24"/>
        </w:rPr>
        <w:t>,</w:t>
      </w:r>
      <w:r w:rsidRPr="00297DEE">
        <w:rPr>
          <w:rFonts w:cstheme="minorHAnsi"/>
          <w:sz w:val="24"/>
          <w:szCs w:val="24"/>
        </w:rPr>
        <w:t xml:space="preserve"> на территории Чунского района.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3.Об организации работы индивидуально – профилактического характера с лицами, совершившими на территории муниципального образования административные нарушения, связанные с потреблением наркотических средств или психотропных веществ.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4.О методике организации и проведения тестирования обучающихся Чунского района на предмет употребления наркотических средств.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5.О мерах по профилактике наркомании, принимаемых в МОБУ СОШ № 90 п.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Чунский.</w:t>
      </w:r>
    </w:p>
    <w:p w:rsidR="0043554F" w:rsidRPr="00297DEE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6.О проблемах немедицинского распространения лекарственного средства «Тропикамид».</w:t>
      </w:r>
    </w:p>
    <w:p w:rsidR="0043554F" w:rsidRPr="007A742C" w:rsidRDefault="007A742C" w:rsidP="00BF75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42C">
        <w:rPr>
          <w:rFonts w:cstheme="minorHAnsi"/>
          <w:b/>
          <w:sz w:val="24"/>
          <w:szCs w:val="24"/>
        </w:rPr>
        <w:t>апрель-июнь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1.</w:t>
      </w:r>
      <w:r w:rsidR="00B6768E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Просмотр фильма «Последствия употребления наркотиков», обсуждение.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2. Информация о наркоситуации в Чунском районе за 2 квартал 2014 года.</w:t>
      </w:r>
    </w:p>
    <w:p w:rsidR="007A742C" w:rsidRPr="007A742C" w:rsidRDefault="00B844F8" w:rsidP="00BF7599">
      <w:pPr>
        <w:pStyle w:val="a8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ОМВД России по Чунскому району (Рукосуев Алексей Александрович),</w:t>
      </w:r>
    </w:p>
    <w:p w:rsidR="007A742C" w:rsidRPr="007A742C" w:rsidRDefault="00B844F8" w:rsidP="00BF7599">
      <w:pPr>
        <w:pStyle w:val="a8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lastRenderedPageBreak/>
        <w:t>Тайшетский межрайонный орган управления ФСКН России по Иркутской области (Кравченко Олег Викторович),</w:t>
      </w:r>
    </w:p>
    <w:p w:rsidR="007A742C" w:rsidRPr="007A742C" w:rsidRDefault="007A742C" w:rsidP="00BF7599">
      <w:pPr>
        <w:pStyle w:val="a8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844F8" w:rsidRPr="007A742C">
        <w:rPr>
          <w:rFonts w:cstheme="minorHAnsi"/>
          <w:sz w:val="24"/>
          <w:szCs w:val="24"/>
        </w:rPr>
        <w:t>ОГБУЗ «Чунская центральная районная больница» (Кравченко Светлана Николаевна).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3.О ходе проведения мероприятий по выявлению и уничтожению очагов произрастания наркосодержащих растений на территории Чунского района, в том числе на землях сельскохозяйственного назначения.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4.О работе антинаркотических комиссий в Балтуринском, Мухинском, Веселовском муниципальных образованиях.</w:t>
      </w:r>
    </w:p>
    <w:p w:rsidR="0043554F" w:rsidRPr="00297DEE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5. Об организации работы индивидуально – профилактического характера с лицами, совершившими на территории муниципального образования правонарушения, связанные с потреблением наркотических средств или психотропных веществ.</w:t>
      </w:r>
      <w:r w:rsidR="007A742C">
        <w:rPr>
          <w:rFonts w:cstheme="minorHAnsi"/>
          <w:sz w:val="24"/>
          <w:szCs w:val="24"/>
        </w:rPr>
        <w:t xml:space="preserve"> (</w:t>
      </w:r>
      <w:r w:rsidRPr="00297DEE">
        <w:rPr>
          <w:rFonts w:cstheme="minorHAnsi"/>
          <w:sz w:val="24"/>
          <w:szCs w:val="24"/>
        </w:rPr>
        <w:t>Секретарь антинаркотической комиссии Бондаренко Инна Александровна).</w:t>
      </w:r>
    </w:p>
    <w:p w:rsidR="0043554F" w:rsidRPr="007A742C" w:rsidRDefault="007A742C" w:rsidP="00BF75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42C">
        <w:rPr>
          <w:rFonts w:cstheme="minorHAnsi"/>
          <w:b/>
          <w:sz w:val="24"/>
          <w:szCs w:val="24"/>
        </w:rPr>
        <w:t>июль-сентябрь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1.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Просмотр фильма «Спайс. Курительные смеси», обсуждение.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2. Информация о наркоситуации в Чунском районе за 3 квартал 2014 года.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ОМВД России по Чунскому району (Рукосуев Алексей Александрович),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Тайшетский межрайонный орган управления ФСКН России по Иркутской области (Пирогов Александр Юрьевич),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ОГБУЗ «Чунская центральная районная больница» (Кравченко Светлана Николаевна).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3.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Об итогах работы по уничтожению дикорастущей конопли на территории Чунского района.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Начальник отдела сельского хозяйства аппарата администрации района Брюханов Александр Александрович.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4.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О мерах по профилактике наркомании, принимаемых в МОБУ СОШ № 1 п.</w:t>
      </w:r>
      <w:r w:rsidR="00EB6640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Чунский.</w:t>
      </w:r>
    </w:p>
    <w:p w:rsidR="0043554F" w:rsidRPr="00297DEE" w:rsidRDefault="007A742C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844F8" w:rsidRPr="00297DEE">
        <w:rPr>
          <w:rFonts w:cstheme="minorHAnsi"/>
          <w:sz w:val="24"/>
          <w:szCs w:val="24"/>
        </w:rPr>
        <w:t>Директор МОБУ СОШ № 1 п.</w:t>
      </w:r>
      <w:r w:rsidR="00EB6640">
        <w:rPr>
          <w:rFonts w:cstheme="minorHAnsi"/>
          <w:sz w:val="24"/>
          <w:szCs w:val="24"/>
        </w:rPr>
        <w:t xml:space="preserve"> </w:t>
      </w:r>
      <w:r w:rsidR="00B844F8" w:rsidRPr="00297DEE">
        <w:rPr>
          <w:rFonts w:cstheme="minorHAnsi"/>
          <w:sz w:val="24"/>
          <w:szCs w:val="24"/>
        </w:rPr>
        <w:t>Чунский – Хавратова Наталья Николаевна</w:t>
      </w:r>
      <w:r>
        <w:rPr>
          <w:rFonts w:cstheme="minorHAnsi"/>
          <w:sz w:val="24"/>
          <w:szCs w:val="24"/>
        </w:rPr>
        <w:t>)</w:t>
      </w:r>
      <w:r w:rsidR="00B844F8" w:rsidRPr="00297DEE">
        <w:rPr>
          <w:rFonts w:cstheme="minorHAnsi"/>
          <w:sz w:val="24"/>
          <w:szCs w:val="24"/>
        </w:rPr>
        <w:t>.</w:t>
      </w:r>
    </w:p>
    <w:p w:rsidR="0043554F" w:rsidRPr="007A742C" w:rsidRDefault="007A742C" w:rsidP="00BF75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42C">
        <w:rPr>
          <w:rFonts w:cstheme="minorHAnsi"/>
          <w:b/>
          <w:sz w:val="24"/>
          <w:szCs w:val="24"/>
        </w:rPr>
        <w:t>октябрь-декабрь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1.О работе субъектов системы профилактики наркомании Чунского района в 2014 году и утверждение плана работы комиссии на 2015 год.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Начальник отдела образования администрации Чунского района - Немочкина Галина Владимировна;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Начальник ОМВД России по Чунскому району - Скороходов Эдуард Михайлович;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Главный врач ОГБУЗ «Чунская центральная районная больница» - Онуфриади Анастас Георгиевич;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Начальник Тайшетского межрайонного органа управления ФСКН России по Иркутской области - Пирогов Александр Юрьевич;</w:t>
      </w:r>
    </w:p>
    <w:p w:rsidR="007A742C" w:rsidRPr="007A742C" w:rsidRDefault="00B844F8" w:rsidP="00BF7599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A742C">
        <w:rPr>
          <w:rFonts w:cstheme="minorHAnsi"/>
          <w:sz w:val="24"/>
          <w:szCs w:val="24"/>
        </w:rPr>
        <w:t>Региональный специалист по профилактике наркомании и других социально-негативных явлений на территории Чунского района – Кокорина Екатерина Владимировна.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2. О целях и задачах новой муниципальной подпрограммы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явления на территории Чунского района на 2015-2017 годы»</w:t>
      </w:r>
      <w:r w:rsidR="007A742C">
        <w:rPr>
          <w:rFonts w:cstheme="minorHAnsi"/>
          <w:sz w:val="24"/>
          <w:szCs w:val="24"/>
        </w:rPr>
        <w:t xml:space="preserve"> (</w:t>
      </w:r>
      <w:r w:rsidRPr="00297DEE">
        <w:rPr>
          <w:rFonts w:cstheme="minorHAnsi"/>
          <w:sz w:val="24"/>
          <w:szCs w:val="24"/>
        </w:rPr>
        <w:t>заместитель председателя антинаркотической комиссии Чунского района – Ефимова Тамара Афанасьевна</w:t>
      </w:r>
      <w:r w:rsidR="007A742C">
        <w:rPr>
          <w:rFonts w:cstheme="minorHAnsi"/>
          <w:sz w:val="24"/>
          <w:szCs w:val="24"/>
        </w:rPr>
        <w:t>).</w:t>
      </w:r>
    </w:p>
    <w:p w:rsidR="007A742C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3.</w:t>
      </w:r>
      <w:r w:rsidR="007A742C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О мерах по профилактики наркомании, принимаемых в МОБУ СОШ № 2 п. Октябрьский</w:t>
      </w:r>
      <w:r w:rsidR="007A742C">
        <w:rPr>
          <w:rFonts w:cstheme="minorHAnsi"/>
          <w:sz w:val="24"/>
          <w:szCs w:val="24"/>
        </w:rPr>
        <w:t xml:space="preserve"> (</w:t>
      </w:r>
      <w:r w:rsidRPr="00297DEE">
        <w:rPr>
          <w:rFonts w:cstheme="minorHAnsi"/>
          <w:sz w:val="24"/>
          <w:szCs w:val="24"/>
        </w:rPr>
        <w:t>директор МОБУ СОШ № 2 п. Октябрьский – Крисько Надежда Остаповна</w:t>
      </w:r>
      <w:r w:rsidR="007A742C">
        <w:rPr>
          <w:rFonts w:cstheme="minorHAnsi"/>
          <w:sz w:val="24"/>
          <w:szCs w:val="24"/>
        </w:rPr>
        <w:t>)</w:t>
      </w:r>
      <w:r w:rsidRPr="00297DEE">
        <w:rPr>
          <w:rFonts w:cstheme="minorHAnsi"/>
          <w:sz w:val="24"/>
          <w:szCs w:val="24"/>
        </w:rPr>
        <w:t>.</w:t>
      </w:r>
    </w:p>
    <w:p w:rsidR="0043554F" w:rsidRPr="00297DEE" w:rsidRDefault="00B844F8" w:rsidP="0080327A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4. О выполнении поручений.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969BA" w:rsidRPr="00F969BA" w:rsidRDefault="00F969BA" w:rsidP="00F969BA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73"/>
        <w:jc w:val="both"/>
        <w:rPr>
          <w:b/>
          <w:i/>
          <w:sz w:val="24"/>
          <w:szCs w:val="24"/>
          <w:u w:val="single"/>
        </w:rPr>
      </w:pPr>
      <w:r w:rsidRPr="00F969BA">
        <w:rPr>
          <w:b/>
          <w:i/>
          <w:sz w:val="24"/>
          <w:szCs w:val="24"/>
          <w:u w:val="single"/>
        </w:rPr>
        <w:t>Участие в проведении рейдов по выявлению мест распространения наркотиков, посещение неблагополучных семей. Общее количество рейдов в течение года, результат мероприятий.</w:t>
      </w:r>
    </w:p>
    <w:p w:rsidR="0043554F" w:rsidRPr="00297DEE" w:rsidRDefault="00B844F8" w:rsidP="00EB6640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Рейды, проведенные с целью выявления мест распространения наркотиков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С целью пресечения незаконного оборота наркотических средств и психотропных веществ на территории </w:t>
      </w:r>
      <w:r w:rsidR="00F969BA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 были проведены следующие мероприятия:</w:t>
      </w:r>
    </w:p>
    <w:p w:rsidR="0043554F" w:rsidRPr="00297DEE" w:rsidRDefault="00B844F8" w:rsidP="00BF759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lastRenderedPageBreak/>
        <w:t>«Закон и наркотики»</w:t>
      </w:r>
    </w:p>
    <w:p w:rsidR="0043554F" w:rsidRPr="00297DEE" w:rsidRDefault="00BA4D08" w:rsidP="00BF759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Соблюдение комендантского часа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В 2014 году в целях выявления преступлений и правонарушений в сфере незаконного оборота наркотических средств и психотропных веществ на территории </w:t>
      </w:r>
      <w:r w:rsidR="00F969BA">
        <w:rPr>
          <w:rFonts w:cstheme="minorHAnsi"/>
          <w:sz w:val="24"/>
          <w:szCs w:val="24"/>
        </w:rPr>
        <w:t xml:space="preserve">Чунского районного </w:t>
      </w:r>
      <w:r w:rsidRPr="00297DEE">
        <w:rPr>
          <w:rFonts w:cstheme="minorHAnsi"/>
          <w:sz w:val="24"/>
          <w:szCs w:val="24"/>
        </w:rPr>
        <w:t>муниципального образования было проведено 10 рейдов. В результате было выявлено 8 мест распространения наркотических веществ, заведено 8 дел.</w:t>
      </w:r>
    </w:p>
    <w:p w:rsidR="0043554F" w:rsidRPr="00297DEE" w:rsidRDefault="00B844F8" w:rsidP="00F969BA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>Рейды, проведенные с целью посещения неблагополучных семей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С целью раннего выявления и профилактики безнадзорности и беспризорности в 2014 году был проведен ряд следующих мероприятий:</w:t>
      </w:r>
    </w:p>
    <w:p w:rsidR="0043554F" w:rsidRPr="00297DEE" w:rsidRDefault="00B844F8" w:rsidP="00BF759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«О вреде алкоголя»</w:t>
      </w:r>
    </w:p>
    <w:p w:rsidR="0043554F" w:rsidRPr="00297DEE" w:rsidRDefault="00BA4D08" w:rsidP="00BF759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Как уберечь своего ребенка от употребления наркотиков</w:t>
      </w:r>
      <w:r w:rsidR="00335286">
        <w:rPr>
          <w:rFonts w:cstheme="minorHAnsi"/>
          <w:sz w:val="24"/>
          <w:szCs w:val="24"/>
        </w:rPr>
        <w:t>?</w:t>
      </w:r>
      <w:r w:rsidR="00B844F8" w:rsidRPr="00297DEE">
        <w:rPr>
          <w:rFonts w:cstheme="minorHAnsi"/>
          <w:sz w:val="24"/>
          <w:szCs w:val="24"/>
        </w:rPr>
        <w:t>»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Всего в 2014 году было проведено 28 рейдов, в результате которых было выявлено 63 неблагополучных семьи, заведено 19 уголовных дел.</w:t>
      </w:r>
    </w:p>
    <w:p w:rsidR="0043554F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F7599" w:rsidRPr="00297DEE" w:rsidRDefault="00BF759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969BA" w:rsidRPr="00F969BA" w:rsidRDefault="00F969BA" w:rsidP="00F969BA">
      <w:pPr>
        <w:pStyle w:val="a8"/>
        <w:numPr>
          <w:ilvl w:val="0"/>
          <w:numId w:val="8"/>
        </w:numPr>
        <w:spacing w:after="0" w:line="240" w:lineRule="auto"/>
        <w:ind w:left="0" w:firstLine="273"/>
        <w:jc w:val="both"/>
        <w:rPr>
          <w:rFonts w:cstheme="minorHAnsi"/>
          <w:b/>
          <w:i/>
          <w:sz w:val="24"/>
          <w:szCs w:val="24"/>
          <w:u w:val="single"/>
        </w:rPr>
      </w:pPr>
      <w:r w:rsidRPr="00F969BA">
        <w:rPr>
          <w:rFonts w:cstheme="minorHAnsi"/>
          <w:b/>
          <w:i/>
          <w:sz w:val="24"/>
          <w:szCs w:val="24"/>
          <w:u w:val="single"/>
        </w:rPr>
        <w:t>Методический и информационный материал по проблемам наркомании и пропаганде здорового образа жизни, который распространялся на территории муниципального образования</w:t>
      </w:r>
    </w:p>
    <w:p w:rsidR="00F969BA" w:rsidRDefault="00B844F8" w:rsidP="00F969BA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297DEE">
        <w:rPr>
          <w:rFonts w:cstheme="minorHAnsi"/>
          <w:b/>
          <w:sz w:val="24"/>
          <w:szCs w:val="24"/>
        </w:rPr>
        <w:t xml:space="preserve">Информационные материалы, выпущенные в рамках программы </w:t>
      </w:r>
    </w:p>
    <w:p w:rsidR="0043554F" w:rsidRPr="00F969BA" w:rsidRDefault="00092C30" w:rsidP="00F969BA">
      <w:pPr>
        <w:spacing w:after="0" w:line="240" w:lineRule="exact"/>
        <w:ind w:firstLine="567"/>
        <w:jc w:val="center"/>
        <w:rPr>
          <w:rFonts w:cstheme="minorHAnsi"/>
          <w:b/>
          <w:sz w:val="24"/>
          <w:szCs w:val="24"/>
        </w:rPr>
      </w:pPr>
      <w:r w:rsidRPr="00092C30">
        <w:rPr>
          <w:rFonts w:cstheme="minorHAnsi"/>
          <w:b/>
          <w:sz w:val="24"/>
          <w:szCs w:val="24"/>
        </w:rPr>
        <w:t>Чунско</w:t>
      </w:r>
      <w:r>
        <w:rPr>
          <w:rFonts w:cstheme="minorHAnsi"/>
          <w:b/>
          <w:sz w:val="24"/>
          <w:szCs w:val="24"/>
        </w:rPr>
        <w:t>го</w:t>
      </w:r>
      <w:r w:rsidRPr="00092C30">
        <w:rPr>
          <w:rFonts w:cstheme="minorHAnsi"/>
          <w:b/>
          <w:sz w:val="24"/>
          <w:szCs w:val="24"/>
        </w:rPr>
        <w:t xml:space="preserve"> районно</w:t>
      </w:r>
      <w:r>
        <w:rPr>
          <w:rFonts w:cstheme="minorHAnsi"/>
          <w:b/>
          <w:sz w:val="24"/>
          <w:szCs w:val="24"/>
        </w:rPr>
        <w:t>го</w:t>
      </w:r>
      <w:r w:rsidRPr="00092C30">
        <w:rPr>
          <w:rFonts w:cstheme="minorHAnsi"/>
          <w:b/>
          <w:sz w:val="24"/>
          <w:szCs w:val="24"/>
        </w:rPr>
        <w:t xml:space="preserve"> муниципально</w:t>
      </w:r>
      <w:r>
        <w:rPr>
          <w:rFonts w:cstheme="minorHAnsi"/>
          <w:b/>
          <w:sz w:val="24"/>
          <w:szCs w:val="24"/>
        </w:rPr>
        <w:t>го</w:t>
      </w:r>
      <w:r w:rsidRPr="00092C30">
        <w:rPr>
          <w:rFonts w:cstheme="minorHAnsi"/>
          <w:b/>
          <w:sz w:val="24"/>
          <w:szCs w:val="24"/>
        </w:rPr>
        <w:t xml:space="preserve"> образовани</w:t>
      </w:r>
      <w:r>
        <w:rPr>
          <w:rFonts w:cstheme="minorHAnsi"/>
          <w:b/>
          <w:sz w:val="24"/>
          <w:szCs w:val="24"/>
        </w:rPr>
        <w:t>я</w:t>
      </w:r>
    </w:p>
    <w:tbl>
      <w:tblPr>
        <w:tblStyle w:val="a9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43554F" w:rsidRPr="00F969BA" w:rsidTr="00CB5786">
        <w:tc>
          <w:tcPr>
            <w:tcW w:w="8222" w:type="dxa"/>
          </w:tcPr>
          <w:p w:rsidR="0043554F" w:rsidRPr="00F969BA" w:rsidRDefault="00B844F8" w:rsidP="00F969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69BA">
              <w:rPr>
                <w:rFonts w:cs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43554F" w:rsidRPr="00F969BA" w:rsidRDefault="00B844F8" w:rsidP="00F969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69BA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«Пивной алкоголизм»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«Сообщи, где торгуют смертью»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«Здоровая Россия»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«День здоровья»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«За рулем не пью»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«Вред алкоголя на организм человека»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буклет «ВИЧ/СПИД – об этом должен знать каждый"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 xml:space="preserve">буклеты </w:t>
            </w:r>
            <w:r w:rsidR="00335286">
              <w:rPr>
                <w:rFonts w:cstheme="minorHAnsi"/>
                <w:sz w:val="24"/>
                <w:szCs w:val="24"/>
              </w:rPr>
              <w:t>«</w:t>
            </w:r>
            <w:r w:rsidRPr="00BA4D08">
              <w:rPr>
                <w:rFonts w:cstheme="minorHAnsi"/>
                <w:sz w:val="24"/>
                <w:szCs w:val="24"/>
              </w:rPr>
              <w:t>Исполнение Федерального Закона РФ от 23 февраля 2013 года</w:t>
            </w:r>
            <w:r w:rsidR="00F969BA" w:rsidRPr="00BA4D08">
              <w:rPr>
                <w:rFonts w:cstheme="minorHAnsi"/>
                <w:sz w:val="24"/>
                <w:szCs w:val="24"/>
              </w:rPr>
              <w:t xml:space="preserve"> </w:t>
            </w:r>
            <w:r w:rsidRPr="00BA4D08">
              <w:rPr>
                <w:rFonts w:cstheme="minorHAnsi"/>
                <w:sz w:val="24"/>
                <w:szCs w:val="24"/>
              </w:rPr>
              <w:t>N 15-ФЗ</w:t>
            </w:r>
            <w:r w:rsidR="00F969BA" w:rsidRPr="00BA4D08">
              <w:rPr>
                <w:rFonts w:cstheme="minorHAnsi"/>
                <w:sz w:val="24"/>
                <w:szCs w:val="24"/>
              </w:rPr>
              <w:t xml:space="preserve"> </w:t>
            </w:r>
            <w:r w:rsidRPr="00BA4D08">
              <w:rPr>
                <w:rFonts w:cstheme="minorHAnsi"/>
                <w:sz w:val="24"/>
                <w:szCs w:val="24"/>
              </w:rPr>
              <w:t>«Об охране здоровья граждан от воздействия окружающего табачного дыма и последствий потребления табака»</w:t>
            </w:r>
            <w:r w:rsidR="00335286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54F" w:rsidRPr="00297DEE" w:rsidRDefault="00B844F8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DEE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листовки «Осторожно, СПАЙСы!»</w:t>
            </w:r>
          </w:p>
        </w:tc>
        <w:tc>
          <w:tcPr>
            <w:tcW w:w="1559" w:type="dxa"/>
          </w:tcPr>
          <w:p w:rsidR="0043554F" w:rsidRPr="00297DEE" w:rsidRDefault="00F969BA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844F8" w:rsidRPr="00297DE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«Ответственность родителей»</w:t>
            </w:r>
          </w:p>
        </w:tc>
        <w:tc>
          <w:tcPr>
            <w:tcW w:w="1559" w:type="dxa"/>
          </w:tcPr>
          <w:p w:rsidR="0043554F" w:rsidRPr="00297DEE" w:rsidRDefault="00F969BA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844F8" w:rsidRPr="00297DE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3554F" w:rsidRPr="00297DEE" w:rsidTr="00CB5786">
        <w:tc>
          <w:tcPr>
            <w:tcW w:w="8222" w:type="dxa"/>
          </w:tcPr>
          <w:p w:rsidR="0043554F" w:rsidRPr="00BA4D08" w:rsidRDefault="00B844F8" w:rsidP="00BA4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4D08">
              <w:rPr>
                <w:rFonts w:cstheme="minorHAnsi"/>
                <w:sz w:val="24"/>
                <w:szCs w:val="24"/>
              </w:rPr>
              <w:t>«Ответственность несовершеннолетних»</w:t>
            </w:r>
          </w:p>
        </w:tc>
        <w:tc>
          <w:tcPr>
            <w:tcW w:w="1559" w:type="dxa"/>
          </w:tcPr>
          <w:p w:rsidR="0043554F" w:rsidRPr="00297DEE" w:rsidRDefault="00F969BA" w:rsidP="00F969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844F8" w:rsidRPr="00297DE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Общее количество информационного материала, изготовленного в рамках муниципальной </w:t>
      </w:r>
      <w:r w:rsidR="00AE3C49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 программы </w:t>
      </w:r>
      <w:r w:rsidR="00BA4D08">
        <w:rPr>
          <w:rFonts w:cstheme="minorHAnsi"/>
          <w:sz w:val="24"/>
          <w:szCs w:val="24"/>
        </w:rPr>
        <w:t>«</w:t>
      </w:r>
      <w:r w:rsidR="00AE3C49" w:rsidRPr="00297DEE">
        <w:rPr>
          <w:rFonts w:cstheme="minorHAnsi"/>
          <w:sz w:val="24"/>
          <w:szCs w:val="24"/>
        </w:rPr>
        <w:t>Комплексные меры профилактики наркомании и других социально - негативных явлений на территории Чунского района</w:t>
      </w:r>
      <w:r w:rsidR="00BA4D08">
        <w:rPr>
          <w:rFonts w:cstheme="minorHAnsi"/>
          <w:sz w:val="24"/>
          <w:szCs w:val="24"/>
        </w:rPr>
        <w:t>»</w:t>
      </w:r>
      <w:r w:rsidR="00AE3C49">
        <w:rPr>
          <w:rFonts w:cstheme="minorHAnsi"/>
          <w:sz w:val="24"/>
          <w:szCs w:val="24"/>
        </w:rPr>
        <w:t xml:space="preserve"> в 2014 году</w:t>
      </w:r>
      <w:r w:rsidR="00335286">
        <w:rPr>
          <w:rFonts w:cstheme="minorHAnsi"/>
          <w:sz w:val="24"/>
          <w:szCs w:val="24"/>
        </w:rPr>
        <w:t>,</w:t>
      </w:r>
      <w:r w:rsidR="00AE3C49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>34</w:t>
      </w:r>
      <w:r w:rsidR="00F969BA">
        <w:rPr>
          <w:rFonts w:cstheme="minorHAnsi"/>
          <w:sz w:val="24"/>
          <w:szCs w:val="24"/>
        </w:rPr>
        <w:t>1 экземпляр.</w:t>
      </w:r>
    </w:p>
    <w:p w:rsidR="0043554F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F7599" w:rsidRPr="00297DEE" w:rsidRDefault="00BF759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969BA" w:rsidRPr="003F13BA" w:rsidRDefault="00F969BA" w:rsidP="00BA4D08">
      <w:pPr>
        <w:pStyle w:val="a8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273"/>
        <w:jc w:val="both"/>
        <w:rPr>
          <w:b/>
          <w:sz w:val="24"/>
          <w:szCs w:val="24"/>
        </w:rPr>
      </w:pPr>
      <w:r w:rsidRPr="003F13BA">
        <w:rPr>
          <w:b/>
          <w:i/>
          <w:sz w:val="24"/>
          <w:szCs w:val="24"/>
          <w:u w:val="single"/>
        </w:rPr>
        <w:t>Информация о проведении социологических исследований. Количество принявших участие, результаты.</w:t>
      </w:r>
    </w:p>
    <w:p w:rsidR="0043554F" w:rsidRPr="00297DEE" w:rsidRDefault="00B844F8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В 2014 году в </w:t>
      </w:r>
      <w:r w:rsidR="00AE3C49">
        <w:rPr>
          <w:rFonts w:cstheme="minorHAnsi"/>
          <w:sz w:val="24"/>
          <w:szCs w:val="24"/>
        </w:rPr>
        <w:t>Чунском районно</w:t>
      </w:r>
      <w:r w:rsidR="00335286">
        <w:rPr>
          <w:rFonts w:cstheme="minorHAnsi"/>
          <w:sz w:val="24"/>
          <w:szCs w:val="24"/>
        </w:rPr>
        <w:t>м</w:t>
      </w:r>
      <w:r w:rsidR="00AE3C49">
        <w:rPr>
          <w:rFonts w:cstheme="minorHAnsi"/>
          <w:sz w:val="24"/>
          <w:szCs w:val="24"/>
        </w:rPr>
        <w:t xml:space="preserve"> </w:t>
      </w:r>
      <w:r w:rsidRPr="00297DEE">
        <w:rPr>
          <w:rFonts w:cstheme="minorHAnsi"/>
          <w:sz w:val="24"/>
          <w:szCs w:val="24"/>
        </w:rPr>
        <w:t xml:space="preserve">муниципальном образовании было проведено 10 социологических исследований по выявлению распространения наркотических средств и психотропных веществ на территории </w:t>
      </w:r>
      <w:r w:rsidR="00AE3C49">
        <w:rPr>
          <w:rFonts w:cstheme="minorHAnsi"/>
          <w:sz w:val="24"/>
          <w:szCs w:val="24"/>
        </w:rPr>
        <w:t xml:space="preserve">Чунском районного </w:t>
      </w:r>
      <w:r w:rsidRPr="00297DEE">
        <w:rPr>
          <w:rFonts w:cstheme="minorHAnsi"/>
          <w:sz w:val="24"/>
          <w:szCs w:val="24"/>
        </w:rPr>
        <w:t>муниципального образования, в которых приняло участие 3233 человека.</w:t>
      </w:r>
    </w:p>
    <w:p w:rsidR="0043554F" w:rsidRPr="00AE3C49" w:rsidRDefault="00B844F8" w:rsidP="00297DEE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AE3C49">
        <w:rPr>
          <w:rFonts w:cstheme="minorHAnsi"/>
          <w:b/>
          <w:sz w:val="24"/>
          <w:szCs w:val="24"/>
        </w:rPr>
        <w:t>Тематика проведенных социологических исследований:</w:t>
      </w:r>
    </w:p>
    <w:p w:rsidR="0043554F" w:rsidRPr="00297DEE" w:rsidRDefault="00B844F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анкетирование учащихся с целью изучения отношения к употреблению ПАВ в подростковой среде</w:t>
      </w:r>
    </w:p>
    <w:p w:rsidR="0043554F" w:rsidRPr="00297DEE" w:rsidRDefault="00B844F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анкетирование школьников среднего и старшего звена «Симптомы туберкулеза»</w:t>
      </w:r>
    </w:p>
    <w:p w:rsidR="0043554F" w:rsidRPr="00297DEE" w:rsidRDefault="00B844F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>социологический опрос обучающихся 7-9 классов общеобразовательных учреждений Чунск</w:t>
      </w:r>
      <w:r w:rsidR="00AE3C49">
        <w:rPr>
          <w:rFonts w:cstheme="minorHAnsi"/>
          <w:sz w:val="24"/>
          <w:szCs w:val="24"/>
        </w:rPr>
        <w:t>ого</w:t>
      </w:r>
      <w:r w:rsidRPr="00297DEE">
        <w:rPr>
          <w:rFonts w:cstheme="minorHAnsi"/>
          <w:sz w:val="24"/>
          <w:szCs w:val="24"/>
        </w:rPr>
        <w:t xml:space="preserve"> р</w:t>
      </w:r>
      <w:r w:rsidR="00AE3C49">
        <w:rPr>
          <w:rFonts w:cstheme="minorHAnsi"/>
          <w:sz w:val="24"/>
          <w:szCs w:val="24"/>
        </w:rPr>
        <w:t>айо</w:t>
      </w:r>
      <w:r w:rsidRPr="00297DEE">
        <w:rPr>
          <w:rFonts w:cstheme="minorHAnsi"/>
          <w:sz w:val="24"/>
          <w:szCs w:val="24"/>
        </w:rPr>
        <w:t xml:space="preserve">на </w:t>
      </w:r>
      <w:r w:rsidR="00BA4D08">
        <w:rPr>
          <w:rFonts w:cstheme="minorHAnsi"/>
          <w:sz w:val="24"/>
          <w:szCs w:val="24"/>
        </w:rPr>
        <w:t>«</w:t>
      </w:r>
      <w:r w:rsidRPr="00297DEE">
        <w:rPr>
          <w:rFonts w:cstheme="minorHAnsi"/>
          <w:sz w:val="24"/>
          <w:szCs w:val="24"/>
        </w:rPr>
        <w:t>Выявление уровня немедицинского потребления наркотических средств среди несовершеннолетних</w:t>
      </w:r>
      <w:r w:rsidR="00BA4D08">
        <w:rPr>
          <w:rFonts w:cstheme="minorHAnsi"/>
          <w:sz w:val="24"/>
          <w:szCs w:val="24"/>
        </w:rPr>
        <w:t>»</w:t>
      </w:r>
    </w:p>
    <w:p w:rsidR="0043554F" w:rsidRPr="00297DEE" w:rsidRDefault="00F32CCC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</w:t>
      </w:r>
      <w:r w:rsidR="00B844F8" w:rsidRPr="00297DEE">
        <w:rPr>
          <w:rFonts w:cstheme="minorHAnsi"/>
          <w:sz w:val="24"/>
          <w:szCs w:val="24"/>
        </w:rPr>
        <w:t>нкетирование: «Телефон доверия: знакомые – незнакомые цифры»</w:t>
      </w:r>
    </w:p>
    <w:p w:rsidR="0043554F" w:rsidRPr="00297DEE" w:rsidRDefault="00F32CCC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="00B844F8" w:rsidRPr="00297DEE">
        <w:rPr>
          <w:rFonts w:cstheme="minorHAnsi"/>
          <w:sz w:val="24"/>
          <w:szCs w:val="24"/>
        </w:rPr>
        <w:t>нкетирование «Отношение подростков к наркомании»</w:t>
      </w:r>
    </w:p>
    <w:p w:rsidR="0043554F" w:rsidRPr="00297DEE" w:rsidRDefault="00BA4D0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Знаете ли вы закон о запрете курения в общественных местах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A4D0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Курите ли вы?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A4D08" w:rsidP="00AE3C4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Что такое ВИЧ/ СПИД?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AE3C49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43554F" w:rsidRPr="00BA4D08" w:rsidRDefault="00AE3C49" w:rsidP="00BA4D08">
      <w:pPr>
        <w:pStyle w:val="a8"/>
        <w:numPr>
          <w:ilvl w:val="0"/>
          <w:numId w:val="27"/>
        </w:numPr>
        <w:spacing w:after="0" w:line="240" w:lineRule="auto"/>
        <w:ind w:left="0" w:firstLine="273"/>
        <w:jc w:val="both"/>
        <w:rPr>
          <w:rFonts w:cstheme="minorHAnsi"/>
          <w:b/>
          <w:i/>
          <w:sz w:val="24"/>
          <w:szCs w:val="24"/>
          <w:u w:val="single"/>
        </w:rPr>
      </w:pPr>
      <w:r w:rsidRPr="00BA4D08">
        <w:rPr>
          <w:rFonts w:cstheme="minorHAnsi"/>
          <w:b/>
          <w:i/>
          <w:sz w:val="24"/>
          <w:szCs w:val="24"/>
          <w:u w:val="single"/>
        </w:rPr>
        <w:t xml:space="preserve">Информирование населения о последствиях употребления ПАВ и преимуществах здорового образа жизни </w:t>
      </w:r>
    </w:p>
    <w:p w:rsidR="00092C30" w:rsidRDefault="00092C30" w:rsidP="00092C3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92C30" w:rsidRPr="00092C30" w:rsidRDefault="00092C30" w:rsidP="00092C30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92C30">
        <w:rPr>
          <w:rFonts w:cstheme="minorHAnsi"/>
          <w:sz w:val="24"/>
          <w:szCs w:val="24"/>
        </w:rPr>
        <w:t xml:space="preserve">С целью информирования населения о негативных последствиях употребления ПАВ и повышения приоритетов ЗОЖ среди населения Чунского районного муниципального образования в местных СМИ было опубликовано 10 статей (в 2013 году - </w:t>
      </w:r>
      <w:r w:rsidRPr="00092C30">
        <w:rPr>
          <w:rFonts w:ascii="Times New Roman" w:eastAsia="Times New Roman" w:hAnsi="Times New Roman" w:cs="Times New Roman"/>
          <w:sz w:val="24"/>
          <w:szCs w:val="24"/>
        </w:rPr>
        <w:t>8 статей</w:t>
      </w:r>
      <w:r w:rsidRPr="00092C30">
        <w:rPr>
          <w:rFonts w:cstheme="minorHAnsi"/>
          <w:sz w:val="24"/>
          <w:szCs w:val="24"/>
        </w:rPr>
        <w:t>).</w:t>
      </w:r>
      <w:r w:rsidRPr="00092C30">
        <w:rPr>
          <w:bCs/>
          <w:sz w:val="24"/>
          <w:szCs w:val="24"/>
        </w:rPr>
        <w:t xml:space="preserve"> </w:t>
      </w:r>
    </w:p>
    <w:p w:rsidR="0043554F" w:rsidRPr="00297DEE" w:rsidRDefault="00092C30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A4D08"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День здоровья</w:t>
      </w:r>
      <w:r w:rsidR="00E35FE3">
        <w:rPr>
          <w:rFonts w:cstheme="minorHAnsi"/>
          <w:sz w:val="24"/>
          <w:szCs w:val="24"/>
        </w:rPr>
        <w:t xml:space="preserve"> в Чуне</w:t>
      </w:r>
      <w:r w:rsidR="00BA4D08">
        <w:rPr>
          <w:rFonts w:cstheme="minorHAnsi"/>
          <w:sz w:val="24"/>
          <w:szCs w:val="24"/>
        </w:rPr>
        <w:t>»</w:t>
      </w:r>
    </w:p>
    <w:p w:rsidR="0043554F" w:rsidRPr="00297DEE" w:rsidRDefault="00BA4D08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Антинаркотическая комиссия в деле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A4D08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Рейд "Трезвый водитель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A4D08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 xml:space="preserve">Кросс нации </w:t>
      </w:r>
      <w:r>
        <w:rPr>
          <w:rFonts w:cstheme="minorHAnsi"/>
          <w:sz w:val="24"/>
          <w:szCs w:val="24"/>
        </w:rPr>
        <w:t>–</w:t>
      </w:r>
      <w:r w:rsidR="00B844F8" w:rsidRPr="00297DEE">
        <w:rPr>
          <w:rFonts w:cstheme="minorHAnsi"/>
          <w:sz w:val="24"/>
          <w:szCs w:val="24"/>
        </w:rPr>
        <w:t xml:space="preserve"> 2014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844F8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Межшкольная конференция </w:t>
      </w:r>
      <w:r w:rsidR="00BA4D08">
        <w:rPr>
          <w:rFonts w:cstheme="minorHAnsi"/>
          <w:sz w:val="24"/>
          <w:szCs w:val="24"/>
        </w:rPr>
        <w:t>«</w:t>
      </w:r>
      <w:r w:rsidR="00092C30">
        <w:rPr>
          <w:rFonts w:cstheme="minorHAnsi"/>
          <w:sz w:val="24"/>
          <w:szCs w:val="24"/>
        </w:rPr>
        <w:t>М</w:t>
      </w:r>
      <w:r w:rsidRPr="00297DEE">
        <w:rPr>
          <w:rFonts w:cstheme="minorHAnsi"/>
          <w:sz w:val="24"/>
          <w:szCs w:val="24"/>
        </w:rPr>
        <w:t>ы выбираем жизнь</w:t>
      </w:r>
      <w:r w:rsidR="00BA4D08">
        <w:rPr>
          <w:rFonts w:cstheme="minorHAnsi"/>
          <w:sz w:val="24"/>
          <w:szCs w:val="24"/>
        </w:rPr>
        <w:t>»</w:t>
      </w:r>
    </w:p>
    <w:p w:rsidR="0043554F" w:rsidRDefault="00B844F8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97DEE">
        <w:rPr>
          <w:rFonts w:cstheme="minorHAnsi"/>
          <w:sz w:val="24"/>
          <w:szCs w:val="24"/>
        </w:rPr>
        <w:t xml:space="preserve">Круглый стол представителей наркопостов </w:t>
      </w:r>
      <w:r w:rsidR="00BA4D08">
        <w:rPr>
          <w:rFonts w:cstheme="minorHAnsi"/>
          <w:sz w:val="24"/>
          <w:szCs w:val="24"/>
        </w:rPr>
        <w:t>«</w:t>
      </w:r>
      <w:r w:rsidRPr="00297DEE">
        <w:rPr>
          <w:rFonts w:cstheme="minorHAnsi"/>
          <w:sz w:val="24"/>
          <w:szCs w:val="24"/>
        </w:rPr>
        <w:t>Синтетические наркотики</w:t>
      </w:r>
      <w:r w:rsidR="00BA4D08">
        <w:rPr>
          <w:rFonts w:cstheme="minorHAnsi"/>
          <w:sz w:val="24"/>
          <w:szCs w:val="24"/>
        </w:rPr>
        <w:t>»</w:t>
      </w:r>
    </w:p>
    <w:p w:rsidR="00E35FE3" w:rsidRPr="00E35FE3" w:rsidRDefault="00E35FE3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50FB">
        <w:rPr>
          <w:bCs/>
          <w:color w:val="000000"/>
          <w:sz w:val="24"/>
          <w:szCs w:val="24"/>
        </w:rPr>
        <w:t xml:space="preserve">«Подтянись! Будь в форме!», </w:t>
      </w:r>
    </w:p>
    <w:p w:rsidR="00E35FE3" w:rsidRPr="00E35FE3" w:rsidRDefault="00E35FE3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50FB">
        <w:rPr>
          <w:bCs/>
          <w:color w:val="000000"/>
          <w:sz w:val="24"/>
          <w:szCs w:val="24"/>
        </w:rPr>
        <w:t>«День трезвости на дорогах»,</w:t>
      </w:r>
    </w:p>
    <w:p w:rsidR="00E35FE3" w:rsidRPr="00E35FE3" w:rsidRDefault="00E35FE3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BD50FB">
        <w:rPr>
          <w:bCs/>
          <w:color w:val="000000"/>
          <w:sz w:val="24"/>
          <w:szCs w:val="24"/>
        </w:rPr>
        <w:t>«Антинаркотическая комиссия в действии»,</w:t>
      </w:r>
    </w:p>
    <w:p w:rsidR="00E35FE3" w:rsidRPr="00297DEE" w:rsidRDefault="00E35FE3" w:rsidP="00BF7599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50FB">
        <w:rPr>
          <w:bCs/>
          <w:color w:val="000000"/>
          <w:sz w:val="24"/>
          <w:szCs w:val="24"/>
        </w:rPr>
        <w:t>«Контроль наркомании – особая забота».</w:t>
      </w:r>
    </w:p>
    <w:p w:rsidR="0043554F" w:rsidRPr="00297DEE" w:rsidRDefault="00896A32" w:rsidP="00F32CCC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96A32">
        <w:rPr>
          <w:rFonts w:cstheme="minorHAnsi"/>
          <w:sz w:val="24"/>
          <w:szCs w:val="24"/>
        </w:rPr>
        <w:t>Кроме этого, в местных СМИ Чунского районного муниципального образования в 2014 году регулярно осуществлялась трансляция в</w:t>
      </w:r>
      <w:r w:rsidR="00B844F8" w:rsidRPr="00896A32">
        <w:rPr>
          <w:rFonts w:cstheme="minorHAnsi"/>
          <w:sz w:val="24"/>
          <w:szCs w:val="24"/>
        </w:rPr>
        <w:t>идеоролик</w:t>
      </w:r>
      <w:r w:rsidRPr="00896A32">
        <w:rPr>
          <w:rFonts w:cstheme="minorHAnsi"/>
          <w:sz w:val="24"/>
          <w:szCs w:val="24"/>
        </w:rPr>
        <w:t>ов по профилактик</w:t>
      </w:r>
      <w:r w:rsidR="00092C30">
        <w:rPr>
          <w:rFonts w:cstheme="minorHAnsi"/>
          <w:sz w:val="24"/>
          <w:szCs w:val="24"/>
        </w:rPr>
        <w:t>е</w:t>
      </w:r>
      <w:r w:rsidRPr="00896A32">
        <w:rPr>
          <w:rFonts w:cstheme="minorHAnsi"/>
          <w:sz w:val="24"/>
          <w:szCs w:val="24"/>
        </w:rPr>
        <w:t xml:space="preserve"> наркомании и других социально-негативных явл</w:t>
      </w:r>
      <w:r>
        <w:rPr>
          <w:rFonts w:cstheme="minorHAnsi"/>
          <w:sz w:val="24"/>
          <w:szCs w:val="24"/>
        </w:rPr>
        <w:t>е</w:t>
      </w:r>
      <w:r w:rsidRPr="00896A32">
        <w:rPr>
          <w:rFonts w:cstheme="minorHAnsi"/>
          <w:sz w:val="24"/>
          <w:szCs w:val="24"/>
        </w:rPr>
        <w:t>ний по следующей тематик</w:t>
      </w:r>
      <w:r w:rsidR="00092C30">
        <w:rPr>
          <w:rFonts w:cstheme="minorHAnsi"/>
          <w:sz w:val="24"/>
          <w:szCs w:val="24"/>
        </w:rPr>
        <w:t>е</w:t>
      </w:r>
      <w:r>
        <w:rPr>
          <w:rFonts w:cstheme="minorHAnsi"/>
          <w:b/>
          <w:sz w:val="24"/>
          <w:szCs w:val="24"/>
        </w:rPr>
        <w:t>:</w:t>
      </w:r>
    </w:p>
    <w:p w:rsidR="0043554F" w:rsidRPr="00297DEE" w:rsidRDefault="00BA4D08" w:rsidP="00BF7599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 xml:space="preserve">Курительные смеси </w:t>
      </w:r>
      <w:r>
        <w:rPr>
          <w:rFonts w:cstheme="minorHAnsi"/>
          <w:sz w:val="24"/>
          <w:szCs w:val="24"/>
        </w:rPr>
        <w:t>–</w:t>
      </w:r>
      <w:r w:rsidR="00B844F8" w:rsidRPr="00297DEE">
        <w:rPr>
          <w:rFonts w:cstheme="minorHAnsi"/>
          <w:sz w:val="24"/>
          <w:szCs w:val="24"/>
        </w:rPr>
        <w:t xml:space="preserve"> СПАЙС</w:t>
      </w:r>
      <w:r>
        <w:rPr>
          <w:rFonts w:cstheme="minorHAnsi"/>
          <w:sz w:val="24"/>
          <w:szCs w:val="24"/>
        </w:rPr>
        <w:t>»</w:t>
      </w:r>
    </w:p>
    <w:p w:rsidR="0043554F" w:rsidRPr="00297DEE" w:rsidRDefault="00BA4D08" w:rsidP="00BF7599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Здоровые дети - здоровая нация!</w:t>
      </w:r>
      <w:r>
        <w:rPr>
          <w:rFonts w:cstheme="minorHAnsi"/>
          <w:sz w:val="24"/>
          <w:szCs w:val="24"/>
        </w:rPr>
        <w:t>»</w:t>
      </w:r>
    </w:p>
    <w:p w:rsidR="0043554F" w:rsidRDefault="00BA4D08" w:rsidP="00BF7599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844F8" w:rsidRPr="00297DEE">
        <w:rPr>
          <w:rFonts w:cstheme="minorHAnsi"/>
          <w:sz w:val="24"/>
          <w:szCs w:val="24"/>
        </w:rPr>
        <w:t>Зарядка для чемпионов</w:t>
      </w:r>
      <w:r>
        <w:rPr>
          <w:rFonts w:cstheme="minorHAnsi"/>
          <w:sz w:val="24"/>
          <w:szCs w:val="24"/>
        </w:rPr>
        <w:t>»</w:t>
      </w:r>
    </w:p>
    <w:p w:rsidR="00BF7599" w:rsidRPr="00297DEE" w:rsidRDefault="00BA4D08" w:rsidP="00BF7599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F7599" w:rsidRPr="00297DEE">
        <w:rPr>
          <w:rFonts w:cstheme="minorHAnsi"/>
          <w:sz w:val="24"/>
          <w:szCs w:val="24"/>
        </w:rPr>
        <w:t xml:space="preserve">Семья от </w:t>
      </w:r>
      <w:r w:rsidR="00BF7599">
        <w:rPr>
          <w:rFonts w:cstheme="minorHAnsi"/>
          <w:sz w:val="24"/>
          <w:szCs w:val="24"/>
        </w:rPr>
        <w:t>«</w:t>
      </w:r>
      <w:r w:rsidR="00BF7599" w:rsidRPr="00297DEE">
        <w:rPr>
          <w:rFonts w:cstheme="minorHAnsi"/>
          <w:sz w:val="24"/>
          <w:szCs w:val="24"/>
        </w:rPr>
        <w:t>А до Я</w:t>
      </w:r>
      <w:r w:rsidR="00BF7599">
        <w:rPr>
          <w:rFonts w:cstheme="minorHAnsi"/>
          <w:sz w:val="24"/>
          <w:szCs w:val="24"/>
        </w:rPr>
        <w:t>» (категория другие видеоролики)</w:t>
      </w:r>
    </w:p>
    <w:p w:rsidR="00BF7599" w:rsidRPr="00BF7599" w:rsidRDefault="00BA4D08" w:rsidP="00BF7599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BF7599" w:rsidRPr="00297DEE">
        <w:rPr>
          <w:rFonts w:cstheme="minorHAnsi"/>
          <w:sz w:val="24"/>
          <w:szCs w:val="24"/>
        </w:rPr>
        <w:t>Азбука здоровья</w:t>
      </w:r>
      <w:r>
        <w:rPr>
          <w:rFonts w:cstheme="minorHAnsi"/>
          <w:sz w:val="24"/>
          <w:szCs w:val="24"/>
        </w:rPr>
        <w:t>»</w:t>
      </w:r>
      <w:r w:rsidR="00BF7599">
        <w:rPr>
          <w:rFonts w:cstheme="minorHAnsi"/>
          <w:sz w:val="24"/>
          <w:szCs w:val="24"/>
        </w:rPr>
        <w:t xml:space="preserve"> (категория другие видеоролики)</w:t>
      </w:r>
    </w:p>
    <w:p w:rsidR="0043554F" w:rsidRPr="00297DEE" w:rsidRDefault="00896A32" w:rsidP="00BA4D08">
      <w:pPr>
        <w:tabs>
          <w:tab w:val="num" w:pos="0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Итого</w:t>
      </w:r>
      <w:r w:rsidR="00BF7599">
        <w:rPr>
          <w:rFonts w:cstheme="minorHAnsi"/>
          <w:sz w:val="24"/>
          <w:szCs w:val="24"/>
        </w:rPr>
        <w:t xml:space="preserve"> в 2014 году</w:t>
      </w:r>
      <w:r>
        <w:rPr>
          <w:rFonts w:cstheme="minorHAnsi"/>
          <w:sz w:val="24"/>
          <w:szCs w:val="24"/>
        </w:rPr>
        <w:t xml:space="preserve"> осуществлялся прокат </w:t>
      </w:r>
      <w:r w:rsidRPr="00297DE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видеороликов</w:t>
      </w:r>
      <w:r w:rsidR="00F32CCC">
        <w:rPr>
          <w:rFonts w:cstheme="minorHAnsi"/>
          <w:sz w:val="24"/>
          <w:szCs w:val="24"/>
        </w:rPr>
        <w:t xml:space="preserve"> (в 2013 году - 3)</w:t>
      </w:r>
      <w:r w:rsidR="00B844F8" w:rsidRPr="00297DEE">
        <w:rPr>
          <w:rFonts w:cstheme="minorHAnsi"/>
          <w:sz w:val="24"/>
          <w:szCs w:val="24"/>
        </w:rPr>
        <w:t>.</w:t>
      </w:r>
    </w:p>
    <w:p w:rsidR="00BD50FB" w:rsidRDefault="00BD50FB" w:rsidP="00F32CCC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D50FB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="00092C30">
        <w:rPr>
          <w:bCs/>
          <w:sz w:val="24"/>
          <w:szCs w:val="24"/>
        </w:rPr>
        <w:t>связи с тем</w:t>
      </w:r>
      <w:r w:rsidRPr="00BD50FB">
        <w:rPr>
          <w:bCs/>
          <w:sz w:val="24"/>
          <w:szCs w:val="24"/>
        </w:rPr>
        <w:t xml:space="preserve"> что на территории Чунс</w:t>
      </w:r>
      <w:r w:rsidR="00092C30">
        <w:rPr>
          <w:bCs/>
          <w:sz w:val="24"/>
          <w:szCs w:val="24"/>
        </w:rPr>
        <w:t>кого района деятельность теле</w:t>
      </w:r>
      <w:r w:rsidRPr="00BD50FB">
        <w:rPr>
          <w:bCs/>
          <w:sz w:val="24"/>
          <w:szCs w:val="24"/>
        </w:rPr>
        <w:t>студии «Чуна» временно приостановлена, администрацией Чунского района было принято решение транслировать видеоролики по профилактике негативных явления и пропаганде здорового образа жизни на видеоэ</w:t>
      </w:r>
      <w:r w:rsidR="00092C30">
        <w:rPr>
          <w:bCs/>
          <w:sz w:val="24"/>
          <w:szCs w:val="24"/>
        </w:rPr>
        <w:t>к</w:t>
      </w:r>
      <w:r w:rsidRPr="00BD50FB">
        <w:rPr>
          <w:bCs/>
          <w:sz w:val="24"/>
          <w:szCs w:val="24"/>
        </w:rPr>
        <w:t>ране, расположенном на фасаде здания ЦТТ «ЛиК», ул. Ленина, 31, в маршрутных такси, а также при проведении профилактических мероприятий на территории Чунского района. В течение 2014 года разработано было 11 видеороликов</w:t>
      </w:r>
      <w:r>
        <w:rPr>
          <w:bCs/>
          <w:sz w:val="24"/>
          <w:szCs w:val="24"/>
        </w:rPr>
        <w:t xml:space="preserve">. Общий охват видеопрокатов составил 63 выхода ежемесячно. </w:t>
      </w:r>
    </w:p>
    <w:p w:rsidR="00BD50FB" w:rsidRPr="00297DEE" w:rsidRDefault="00BD50FB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3554F" w:rsidRPr="00297DEE" w:rsidRDefault="0043554F" w:rsidP="00297DEE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35FE3" w:rsidRPr="00BA4D08" w:rsidRDefault="00E35FE3" w:rsidP="00BA4D08">
      <w:pPr>
        <w:pStyle w:val="a8"/>
        <w:numPr>
          <w:ilvl w:val="0"/>
          <w:numId w:val="27"/>
        </w:numPr>
        <w:tabs>
          <w:tab w:val="left" w:pos="142"/>
        </w:tabs>
        <w:spacing w:after="0"/>
        <w:ind w:left="0" w:firstLine="273"/>
        <w:jc w:val="both"/>
        <w:rPr>
          <w:b/>
          <w:i/>
          <w:sz w:val="24"/>
          <w:szCs w:val="24"/>
          <w:u w:val="single"/>
        </w:rPr>
      </w:pPr>
      <w:r w:rsidRPr="00BA4D08">
        <w:rPr>
          <w:b/>
          <w:i/>
          <w:sz w:val="24"/>
          <w:szCs w:val="24"/>
          <w:u w:val="single"/>
        </w:rPr>
        <w:t>Информация о банке данных по распространению и профилактик</w:t>
      </w:r>
      <w:r w:rsidR="00092C30">
        <w:rPr>
          <w:b/>
          <w:i/>
          <w:sz w:val="24"/>
          <w:szCs w:val="24"/>
          <w:u w:val="single"/>
        </w:rPr>
        <w:t>е</w:t>
      </w:r>
      <w:r w:rsidRPr="00BA4D08">
        <w:rPr>
          <w:b/>
          <w:i/>
          <w:sz w:val="24"/>
          <w:szCs w:val="24"/>
          <w:u w:val="single"/>
        </w:rPr>
        <w:t xml:space="preserve"> наркомании и токсикомании в муниципальном образовании</w:t>
      </w:r>
    </w:p>
    <w:p w:rsidR="0043554F" w:rsidRDefault="00E35FE3" w:rsidP="00E35FE3">
      <w:pPr>
        <w:spacing w:after="0" w:line="240" w:lineRule="auto"/>
        <w:ind w:firstLine="567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6AF9">
        <w:rPr>
          <w:rFonts w:asciiTheme="majorHAnsi" w:hAnsiTheme="majorHAnsi" w:cstheme="majorHAnsi"/>
          <w:sz w:val="24"/>
          <w:szCs w:val="24"/>
        </w:rPr>
        <w:t xml:space="preserve">На территории Чунского районного </w:t>
      </w:r>
      <w:r w:rsidRPr="00DF6AF9">
        <w:rPr>
          <w:rFonts w:asciiTheme="majorHAnsi" w:hAnsiTheme="majorHAnsi" w:cstheme="majorHAnsi"/>
          <w:bCs/>
          <w:sz w:val="24"/>
          <w:szCs w:val="24"/>
        </w:rPr>
        <w:t>муниципального образования ведется Банк данных, информация в ОГКУ «Центр профилактики наркомании» предоставляется ежеквартально</w:t>
      </w:r>
      <w:r w:rsidR="00B4245F">
        <w:rPr>
          <w:rFonts w:asciiTheme="majorHAnsi" w:hAnsiTheme="majorHAnsi" w:cstheme="majorHAnsi"/>
          <w:bCs/>
          <w:sz w:val="24"/>
          <w:szCs w:val="24"/>
        </w:rPr>
        <w:t>.</w:t>
      </w:r>
    </w:p>
    <w:p w:rsidR="00B4245F" w:rsidRDefault="00B4245F" w:rsidP="00B4245F">
      <w:pPr>
        <w:spacing w:after="0" w:line="240" w:lineRule="auto"/>
        <w:ind w:firstLine="426"/>
        <w:jc w:val="center"/>
        <w:rPr>
          <w:rFonts w:cstheme="minorHAnsi"/>
          <w:b/>
          <w:i/>
          <w:sz w:val="24"/>
          <w:szCs w:val="24"/>
        </w:rPr>
      </w:pPr>
    </w:p>
    <w:p w:rsidR="00B4245F" w:rsidRPr="00890127" w:rsidRDefault="00B4245F" w:rsidP="00B4245F">
      <w:pPr>
        <w:spacing w:after="0" w:line="240" w:lineRule="auto"/>
        <w:ind w:firstLine="426"/>
        <w:jc w:val="center"/>
        <w:rPr>
          <w:rFonts w:cstheme="minorHAnsi"/>
          <w:b/>
          <w:i/>
          <w:sz w:val="24"/>
          <w:szCs w:val="24"/>
        </w:rPr>
      </w:pPr>
      <w:r w:rsidRPr="00890127">
        <w:rPr>
          <w:rFonts w:cstheme="minorHAnsi"/>
          <w:b/>
          <w:i/>
          <w:sz w:val="24"/>
          <w:szCs w:val="24"/>
        </w:rPr>
        <w:t>Рекомендации</w:t>
      </w:r>
      <w:r>
        <w:rPr>
          <w:rFonts w:cstheme="minorHAnsi"/>
          <w:b/>
          <w:i/>
          <w:sz w:val="24"/>
          <w:szCs w:val="24"/>
        </w:rPr>
        <w:t xml:space="preserve"> по организации профилактической работы</w:t>
      </w:r>
      <w:r w:rsidRPr="00890127">
        <w:rPr>
          <w:rFonts w:cstheme="minorHAnsi"/>
          <w:b/>
          <w:i/>
          <w:sz w:val="24"/>
          <w:szCs w:val="24"/>
        </w:rPr>
        <w:t>: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         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90127">
        <w:rPr>
          <w:rFonts w:cstheme="minorHAnsi"/>
          <w:b/>
          <w:sz w:val="24"/>
          <w:szCs w:val="24"/>
        </w:rPr>
        <w:t>Информирование общественности и представителей целевых групп профилактики о государственной стратегии, позиции властей, а также реализуемой профилактической деятельности в отношении наркомании, алкоголизма и других видов поведения «риска</w:t>
      </w:r>
      <w:r w:rsidRPr="002F6BB4">
        <w:rPr>
          <w:rFonts w:cstheme="minorHAnsi"/>
          <w:sz w:val="24"/>
          <w:szCs w:val="24"/>
        </w:rPr>
        <w:t xml:space="preserve">».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F6BB4">
        <w:rPr>
          <w:rFonts w:cstheme="minorHAnsi"/>
          <w:sz w:val="24"/>
          <w:szCs w:val="24"/>
        </w:rPr>
        <w:t>Задачам</w:t>
      </w:r>
      <w:r>
        <w:rPr>
          <w:rFonts w:cstheme="minorHAnsi"/>
          <w:sz w:val="24"/>
          <w:szCs w:val="24"/>
        </w:rPr>
        <w:t>и данного направления являются: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F6BB4">
        <w:rPr>
          <w:rFonts w:cstheme="minorHAnsi"/>
          <w:sz w:val="24"/>
          <w:szCs w:val="24"/>
        </w:rPr>
        <w:lastRenderedPageBreak/>
        <w:t>• повышение доверия населения к ини</w:t>
      </w:r>
      <w:r>
        <w:rPr>
          <w:rFonts w:cstheme="minorHAnsi"/>
          <w:sz w:val="24"/>
          <w:szCs w:val="24"/>
        </w:rPr>
        <w:t>циативам властей в рамках антинаркотической политики;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F6BB4">
        <w:rPr>
          <w:rFonts w:cstheme="minorHAnsi"/>
          <w:sz w:val="24"/>
          <w:szCs w:val="24"/>
        </w:rPr>
        <w:t>• повышение доверия населения и пред</w:t>
      </w:r>
      <w:r>
        <w:rPr>
          <w:rFonts w:cstheme="minorHAnsi"/>
          <w:sz w:val="24"/>
          <w:szCs w:val="24"/>
        </w:rPr>
        <w:t>ставителей целевых групп профи</w:t>
      </w:r>
      <w:r w:rsidRPr="002F6BB4">
        <w:rPr>
          <w:rFonts w:cstheme="minorHAnsi"/>
          <w:sz w:val="24"/>
          <w:szCs w:val="24"/>
        </w:rPr>
        <w:t>лактики к специалистам, участвующим в организации и реализа</w:t>
      </w:r>
      <w:r>
        <w:rPr>
          <w:rFonts w:cstheme="minorHAnsi"/>
          <w:sz w:val="24"/>
          <w:szCs w:val="24"/>
        </w:rPr>
        <w:t xml:space="preserve">ции профилактической деятельности;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F6BB4">
        <w:rPr>
          <w:rFonts w:cstheme="minorHAnsi"/>
          <w:sz w:val="24"/>
          <w:szCs w:val="24"/>
        </w:rPr>
        <w:t>• рост спроса на профессиональные ус</w:t>
      </w:r>
      <w:r>
        <w:rPr>
          <w:rFonts w:cstheme="minorHAnsi"/>
          <w:sz w:val="24"/>
          <w:szCs w:val="24"/>
        </w:rPr>
        <w:t>луги в сфере профилактики нарко</w:t>
      </w:r>
      <w:r w:rsidRPr="002F6BB4">
        <w:rPr>
          <w:rFonts w:cstheme="minorHAnsi"/>
          <w:sz w:val="24"/>
          <w:szCs w:val="24"/>
        </w:rPr>
        <w:t>мании и других</w:t>
      </w:r>
      <w:r>
        <w:rPr>
          <w:rFonts w:cstheme="minorHAnsi"/>
          <w:sz w:val="24"/>
          <w:szCs w:val="24"/>
        </w:rPr>
        <w:t xml:space="preserve"> видов отклоняющегося поведения;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F6BB4">
        <w:rPr>
          <w:rFonts w:cstheme="minorHAnsi"/>
          <w:sz w:val="24"/>
          <w:szCs w:val="24"/>
        </w:rPr>
        <w:t>• привлечение представителей целевых</w:t>
      </w:r>
      <w:r>
        <w:rPr>
          <w:rFonts w:cstheme="minorHAnsi"/>
          <w:sz w:val="24"/>
          <w:szCs w:val="24"/>
        </w:rPr>
        <w:t xml:space="preserve"> групп профилактики к участию в профилактических программах.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90127">
        <w:rPr>
          <w:rFonts w:cstheme="minorHAnsi"/>
          <w:b/>
          <w:sz w:val="24"/>
          <w:szCs w:val="24"/>
        </w:rPr>
        <w:t>Формирование общественного мнения направлено на изменение норм, связанных с поведением «риска», и пропаганду ценностей нормативного здорового поведения.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4"/>
          <w:szCs w:val="24"/>
        </w:rPr>
      </w:pPr>
      <w:r w:rsidRPr="00890127">
        <w:rPr>
          <w:rFonts w:ascii="MinionPro-Regular" w:hAnsi="MinionPro-Regular" w:cs="MinionPro-Regular"/>
          <w:sz w:val="24"/>
          <w:szCs w:val="24"/>
        </w:rPr>
        <w:t xml:space="preserve">Более оправданным является воздействие на косвенные причины наркомании.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4"/>
          <w:szCs w:val="24"/>
        </w:rPr>
      </w:pPr>
      <w:r w:rsidRPr="00890127">
        <w:rPr>
          <w:rFonts w:ascii="MinionPro-Regular" w:hAnsi="MinionPro-Regular" w:cs="MinionPro-Regular"/>
          <w:sz w:val="24"/>
          <w:szCs w:val="24"/>
        </w:rPr>
        <w:t>Например, можно констатировать, что на формирование отклоняющегося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890127">
        <w:rPr>
          <w:rFonts w:ascii="MinionPro-Regular" w:hAnsi="MinionPro-Regular" w:cs="MinionPro-Regular"/>
          <w:sz w:val="24"/>
          <w:szCs w:val="24"/>
        </w:rPr>
        <w:t>поведения подростков, в том числе и наркотизацию, в значительной мере влияют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890127">
        <w:rPr>
          <w:rFonts w:ascii="MinionPro-Regular" w:hAnsi="MinionPro-Regular" w:cs="MinionPro-Regular"/>
          <w:sz w:val="24"/>
          <w:szCs w:val="24"/>
        </w:rPr>
        <w:t>фактически признанн</w:t>
      </w:r>
      <w:r>
        <w:rPr>
          <w:rFonts w:ascii="MinionPro-Regular" w:hAnsi="MinionPro-Regular" w:cs="MinionPro-Regular"/>
          <w:sz w:val="24"/>
          <w:szCs w:val="24"/>
        </w:rPr>
        <w:t>ы</w:t>
      </w:r>
      <w:r w:rsidRPr="00890127">
        <w:rPr>
          <w:rFonts w:ascii="MinionPro-Regular" w:hAnsi="MinionPro-Regular" w:cs="MinionPro-Regular"/>
          <w:sz w:val="24"/>
          <w:szCs w:val="24"/>
        </w:rPr>
        <w:t>е нормой в российском обществе тяжелая алкоголизация</w:t>
      </w:r>
      <w:r>
        <w:rPr>
          <w:rFonts w:ascii="MinionPro-Regular" w:hAnsi="MinionPro-Regular" w:cs="MinionPro-Regular"/>
          <w:sz w:val="24"/>
          <w:szCs w:val="24"/>
        </w:rPr>
        <w:t xml:space="preserve">, </w:t>
      </w:r>
      <w:r w:rsidRPr="00890127">
        <w:rPr>
          <w:rFonts w:ascii="MinionPro-Regular" w:hAnsi="MinionPro-Regular" w:cs="MinionPro-Regular"/>
          <w:sz w:val="24"/>
          <w:szCs w:val="24"/>
        </w:rPr>
        <w:t>бытовое и внутрисемейное насилие, безответственное отношение к здоровью</w:t>
      </w:r>
      <w:r>
        <w:rPr>
          <w:rFonts w:ascii="MinionPro-Regular" w:hAnsi="MinionPro-Regular" w:cs="MinionPro-Regular"/>
          <w:sz w:val="24"/>
          <w:szCs w:val="24"/>
        </w:rPr>
        <w:t xml:space="preserve">, </w:t>
      </w:r>
      <w:r w:rsidRPr="00890127">
        <w:rPr>
          <w:rFonts w:ascii="MinionPro-Regular" w:hAnsi="MinionPro-Regular" w:cs="MinionPro-Regular"/>
          <w:sz w:val="24"/>
          <w:szCs w:val="24"/>
        </w:rPr>
        <w:t xml:space="preserve">пассивная жизненная позиция и т. д.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4"/>
          <w:szCs w:val="24"/>
        </w:rPr>
      </w:pPr>
      <w:r w:rsidRPr="00890127">
        <w:rPr>
          <w:rFonts w:ascii="MinionPro-Regular" w:hAnsi="MinionPro-Regular" w:cs="MinionPro-Regular"/>
          <w:sz w:val="24"/>
          <w:szCs w:val="24"/>
        </w:rPr>
        <w:t>Таким образом, информационная кампания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890127">
        <w:rPr>
          <w:rFonts w:ascii="MinionPro-Regular" w:hAnsi="MinionPro-Regular" w:cs="MinionPro-Regular"/>
          <w:sz w:val="24"/>
          <w:szCs w:val="24"/>
        </w:rPr>
        <w:t>должна быть направлена на</w:t>
      </w:r>
      <w:r>
        <w:rPr>
          <w:rFonts w:ascii="MinionPro-Regular" w:hAnsi="MinionPro-Regular" w:cs="MinionPro-Regular"/>
          <w:sz w:val="24"/>
          <w:szCs w:val="24"/>
        </w:rPr>
        <w:t>: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4"/>
          <w:szCs w:val="24"/>
        </w:rPr>
      </w:pPr>
      <w:r w:rsidRPr="00890127">
        <w:rPr>
          <w:rFonts w:ascii="MinionPro-Regular" w:hAnsi="MinionPro-Regular" w:cs="MinionPro-Regular"/>
          <w:sz w:val="24"/>
          <w:szCs w:val="24"/>
        </w:rPr>
        <w:t>• пропаганду широкого круга конструктивных жизненных ценностей</w:t>
      </w:r>
      <w:r>
        <w:rPr>
          <w:rFonts w:ascii="MinionPro-Regular" w:hAnsi="MinionPro-Regular" w:cs="MinionPro-Regular"/>
          <w:sz w:val="24"/>
          <w:szCs w:val="24"/>
        </w:rPr>
        <w:t>;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4"/>
          <w:szCs w:val="24"/>
        </w:rPr>
      </w:pPr>
      <w:r w:rsidRPr="00890127">
        <w:rPr>
          <w:rFonts w:ascii="MinionPro-Regular" w:hAnsi="MinionPro-Regular" w:cs="MinionPro-Regular"/>
          <w:sz w:val="24"/>
          <w:szCs w:val="24"/>
        </w:rPr>
        <w:t>• формирование негативного отношения не столько к наркопотребителям, сколько к формам поведения, распространенным в обществе, так</w:t>
      </w:r>
      <w:r>
        <w:rPr>
          <w:rFonts w:ascii="MinionPro-Regular" w:hAnsi="MinionPro-Regular" w:cs="MinionPro-Regular"/>
          <w:sz w:val="24"/>
          <w:szCs w:val="24"/>
        </w:rPr>
        <w:t xml:space="preserve"> </w:t>
      </w:r>
      <w:r w:rsidRPr="00890127">
        <w:rPr>
          <w:rFonts w:ascii="MinionPro-Regular" w:hAnsi="MinionPro-Regular" w:cs="MinionPro-Regular"/>
          <w:sz w:val="24"/>
          <w:szCs w:val="24"/>
        </w:rPr>
        <w:t>или иначе провоцирующим наркоманию.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27">
        <w:rPr>
          <w:rFonts w:ascii="Times New Roman" w:hAnsi="Times New Roman" w:cs="Times New Roman"/>
          <w:sz w:val="24"/>
          <w:szCs w:val="24"/>
        </w:rPr>
        <w:t xml:space="preserve"> </w:t>
      </w:r>
      <w:r w:rsidRPr="00890127">
        <w:rPr>
          <w:rFonts w:ascii="Times New Roman" w:hAnsi="Times New Roman" w:cs="Times New Roman"/>
          <w:b/>
          <w:sz w:val="24"/>
          <w:szCs w:val="24"/>
        </w:rPr>
        <w:t>Информирование о поведении, наносящем ущерб здоровью, о рисках,</w:t>
      </w:r>
      <w:r w:rsidRPr="00890127">
        <w:rPr>
          <w:rFonts w:ascii="MinionPro-Regular" w:hAnsi="MinionPro-Regular" w:cs="MinionPro-Regular"/>
          <w:b/>
          <w:sz w:val="24"/>
          <w:szCs w:val="24"/>
        </w:rPr>
        <w:t xml:space="preserve"> </w:t>
      </w:r>
      <w:r w:rsidRPr="00890127">
        <w:rPr>
          <w:rFonts w:ascii="Times New Roman" w:hAnsi="Times New Roman" w:cs="Times New Roman"/>
          <w:b/>
          <w:sz w:val="24"/>
          <w:szCs w:val="24"/>
        </w:rPr>
        <w:t xml:space="preserve">связанных с наркотиками, формирование общественного мнения. 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27">
        <w:rPr>
          <w:rFonts w:ascii="Times New Roman" w:hAnsi="Times New Roman" w:cs="Times New Roman"/>
          <w:b/>
          <w:sz w:val="24"/>
          <w:szCs w:val="24"/>
        </w:rPr>
        <w:t xml:space="preserve">Стимулирование подростков к обращению за психологической и иной профессиональной помощью. 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127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направления обусловле</w:t>
      </w:r>
      <w:r w:rsidRPr="00890127">
        <w:rPr>
          <w:rFonts w:ascii="Times New Roman" w:hAnsi="Times New Roman" w:cs="Times New Roman"/>
          <w:sz w:val="24"/>
          <w:szCs w:val="24"/>
        </w:rPr>
        <w:t>на существованием общемедицинской про</w:t>
      </w:r>
      <w:r>
        <w:rPr>
          <w:rFonts w:ascii="Times New Roman" w:hAnsi="Times New Roman" w:cs="Times New Roman"/>
          <w:sz w:val="24"/>
          <w:szCs w:val="24"/>
        </w:rPr>
        <w:t>блемы низкой обращаемости пред</w:t>
      </w:r>
      <w:r w:rsidRPr="00890127">
        <w:rPr>
          <w:rFonts w:ascii="Times New Roman" w:hAnsi="Times New Roman" w:cs="Times New Roman"/>
          <w:sz w:val="24"/>
          <w:szCs w:val="24"/>
        </w:rPr>
        <w:t>ставителей целевых групп профилактики за специализированной помощью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127">
        <w:rPr>
          <w:rFonts w:ascii="Times New Roman" w:hAnsi="Times New Roman" w:cs="Times New Roman"/>
          <w:sz w:val="24"/>
          <w:szCs w:val="24"/>
        </w:rPr>
        <w:t>Известно, что и взрослые, и особенно под</w:t>
      </w:r>
      <w:r>
        <w:rPr>
          <w:rFonts w:ascii="Times New Roman" w:hAnsi="Times New Roman" w:cs="Times New Roman"/>
          <w:sz w:val="24"/>
          <w:szCs w:val="24"/>
        </w:rPr>
        <w:t>ростки, зачастую безответствен</w:t>
      </w:r>
      <w:r w:rsidRPr="00890127">
        <w:rPr>
          <w:rFonts w:ascii="Times New Roman" w:hAnsi="Times New Roman" w:cs="Times New Roman"/>
          <w:sz w:val="24"/>
          <w:szCs w:val="24"/>
        </w:rPr>
        <w:t>но относятся к своему здоровью, либо зани</w:t>
      </w:r>
      <w:r>
        <w:rPr>
          <w:rFonts w:ascii="Times New Roman" w:hAnsi="Times New Roman" w:cs="Times New Roman"/>
          <w:sz w:val="24"/>
          <w:szCs w:val="24"/>
        </w:rPr>
        <w:t>маясь самолечением, либо откла</w:t>
      </w:r>
      <w:r w:rsidRPr="00890127">
        <w:rPr>
          <w:rFonts w:ascii="Times New Roman" w:hAnsi="Times New Roman" w:cs="Times New Roman"/>
          <w:sz w:val="24"/>
          <w:szCs w:val="24"/>
        </w:rPr>
        <w:t>дывая визит к специалистам. Особенно эта</w:t>
      </w:r>
      <w:r>
        <w:rPr>
          <w:rFonts w:ascii="Times New Roman" w:hAnsi="Times New Roman" w:cs="Times New Roman"/>
          <w:sz w:val="24"/>
          <w:szCs w:val="24"/>
        </w:rPr>
        <w:t xml:space="preserve"> проблема актуальна в отношении </w:t>
      </w:r>
      <w:r w:rsidRPr="00890127">
        <w:rPr>
          <w:rFonts w:ascii="Times New Roman" w:hAnsi="Times New Roman" w:cs="Times New Roman"/>
          <w:sz w:val="24"/>
          <w:szCs w:val="24"/>
        </w:rPr>
        <w:t xml:space="preserve">т. н. социально неодобряемых проблем или </w:t>
      </w:r>
      <w:r>
        <w:rPr>
          <w:rFonts w:ascii="Times New Roman" w:hAnsi="Times New Roman" w:cs="Times New Roman"/>
          <w:sz w:val="24"/>
          <w:szCs w:val="24"/>
        </w:rPr>
        <w:t xml:space="preserve">заболеваний, когда обращение за </w:t>
      </w:r>
      <w:r w:rsidRPr="00890127">
        <w:rPr>
          <w:rFonts w:ascii="Times New Roman" w:hAnsi="Times New Roman" w:cs="Times New Roman"/>
          <w:sz w:val="24"/>
          <w:szCs w:val="24"/>
        </w:rPr>
        <w:t>помощью сопряжено у подростка с различног</w:t>
      </w:r>
      <w:r>
        <w:rPr>
          <w:rFonts w:ascii="Times New Roman" w:hAnsi="Times New Roman" w:cs="Times New Roman"/>
          <w:sz w:val="24"/>
          <w:szCs w:val="24"/>
        </w:rPr>
        <w:t>о рода страхами. Цель этого на</w:t>
      </w:r>
      <w:r w:rsidRPr="00890127">
        <w:rPr>
          <w:rFonts w:ascii="Times New Roman" w:hAnsi="Times New Roman" w:cs="Times New Roman"/>
          <w:sz w:val="24"/>
          <w:szCs w:val="24"/>
        </w:rPr>
        <w:t>правления состоит в информировании о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государственных и </w:t>
      </w:r>
      <w:r w:rsidRPr="00890127">
        <w:rPr>
          <w:rFonts w:ascii="Times New Roman" w:hAnsi="Times New Roman" w:cs="Times New Roman"/>
          <w:sz w:val="24"/>
          <w:szCs w:val="24"/>
        </w:rPr>
        <w:t>негосударственных программах для подро</w:t>
      </w:r>
      <w:r>
        <w:rPr>
          <w:rFonts w:ascii="Times New Roman" w:hAnsi="Times New Roman" w:cs="Times New Roman"/>
          <w:sz w:val="24"/>
          <w:szCs w:val="24"/>
        </w:rPr>
        <w:t xml:space="preserve">стков, оказывающих медицинскую, </w:t>
      </w:r>
      <w:r w:rsidRPr="00890127">
        <w:rPr>
          <w:rFonts w:ascii="Times New Roman" w:hAnsi="Times New Roman" w:cs="Times New Roman"/>
          <w:sz w:val="24"/>
          <w:szCs w:val="24"/>
        </w:rPr>
        <w:t>психологическую, социальную помощь.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 подобных про</w:t>
      </w:r>
      <w:r w:rsidRPr="00890127">
        <w:rPr>
          <w:rFonts w:ascii="Times New Roman" w:hAnsi="Times New Roman" w:cs="Times New Roman"/>
          <w:sz w:val="24"/>
          <w:szCs w:val="24"/>
        </w:rPr>
        <w:t>граммах снижает т. н. психологический барье</w:t>
      </w:r>
      <w:r>
        <w:rPr>
          <w:rFonts w:ascii="Times New Roman" w:hAnsi="Times New Roman" w:cs="Times New Roman"/>
          <w:sz w:val="24"/>
          <w:szCs w:val="24"/>
        </w:rPr>
        <w:t xml:space="preserve">р у подростков перед обращением </w:t>
      </w:r>
      <w:r w:rsidRPr="00890127">
        <w:rPr>
          <w:rFonts w:ascii="Times New Roman" w:hAnsi="Times New Roman" w:cs="Times New Roman"/>
          <w:sz w:val="24"/>
          <w:szCs w:val="24"/>
        </w:rPr>
        <w:t>за профессиональной помощью. Может реал</w:t>
      </w:r>
      <w:r>
        <w:rPr>
          <w:rFonts w:ascii="Times New Roman" w:hAnsi="Times New Roman" w:cs="Times New Roman"/>
          <w:sz w:val="24"/>
          <w:szCs w:val="24"/>
        </w:rPr>
        <w:t xml:space="preserve">изовываться в виде публикаций в </w:t>
      </w:r>
      <w:r w:rsidRPr="00890127">
        <w:rPr>
          <w:rFonts w:ascii="Times New Roman" w:hAnsi="Times New Roman" w:cs="Times New Roman"/>
          <w:sz w:val="24"/>
          <w:szCs w:val="24"/>
        </w:rPr>
        <w:t>СМИ или специальных раздаточных материалов для подростков.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rPr>
          <w:rFonts w:ascii="MinionPro-Regular" w:hAnsi="MinionPro-Regular" w:cs="MinionPro-Regular"/>
          <w:b/>
          <w:sz w:val="24"/>
          <w:szCs w:val="24"/>
        </w:rPr>
      </w:pPr>
      <w:r w:rsidRPr="00890127">
        <w:rPr>
          <w:rFonts w:ascii="MinionPro-Regular" w:hAnsi="MinionPro-Regular" w:cs="MinionPro-Regular"/>
          <w:b/>
          <w:sz w:val="24"/>
          <w:szCs w:val="24"/>
        </w:rPr>
        <w:t>Формирование позитивных ценностей через эмоциональную сферу подростков.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127">
        <w:rPr>
          <w:rFonts w:ascii="Times New Roman" w:hAnsi="Times New Roman" w:cs="Times New Roman"/>
          <w:sz w:val="24"/>
          <w:szCs w:val="24"/>
        </w:rPr>
        <w:t>Необходимо отметить, что информаци</w:t>
      </w:r>
      <w:r>
        <w:rPr>
          <w:rFonts w:ascii="Times New Roman" w:hAnsi="Times New Roman" w:cs="Times New Roman"/>
          <w:sz w:val="24"/>
          <w:szCs w:val="24"/>
        </w:rPr>
        <w:t>онно-пропагандистская работа яв</w:t>
      </w:r>
      <w:r w:rsidRPr="00890127">
        <w:rPr>
          <w:rFonts w:ascii="Times New Roman" w:hAnsi="Times New Roman" w:cs="Times New Roman"/>
          <w:sz w:val="24"/>
          <w:szCs w:val="24"/>
        </w:rPr>
        <w:t>ляется вспомогательным направлением пр</w:t>
      </w:r>
      <w:r>
        <w:rPr>
          <w:rFonts w:ascii="Times New Roman" w:hAnsi="Times New Roman" w:cs="Times New Roman"/>
          <w:sz w:val="24"/>
          <w:szCs w:val="24"/>
        </w:rPr>
        <w:t>офилактики наркомании, сопровождающим другие ее направления.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127">
        <w:rPr>
          <w:rFonts w:ascii="Times New Roman" w:hAnsi="Times New Roman" w:cs="Times New Roman"/>
          <w:b/>
          <w:sz w:val="24"/>
          <w:szCs w:val="24"/>
        </w:rPr>
        <w:t>Развитие адаптивных навыков, необходимых подросткам для социализации и преодоления жизненных проблем.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b/>
          <w:sz w:val="24"/>
          <w:szCs w:val="24"/>
        </w:rPr>
        <w:t>Воспитание лидеров (волонтерская работа).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лидеров подрост</w:t>
      </w:r>
      <w:r w:rsidRPr="00890127">
        <w:rPr>
          <w:rFonts w:ascii="Times New Roman" w:hAnsi="Times New Roman" w:cs="Times New Roman"/>
          <w:sz w:val="24"/>
          <w:szCs w:val="24"/>
        </w:rPr>
        <w:t>ковых групп основана на идее, что на поведение подростков, которые, как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0127">
        <w:rPr>
          <w:rFonts w:ascii="Times New Roman" w:hAnsi="Times New Roman" w:cs="Times New Roman"/>
          <w:sz w:val="24"/>
          <w:szCs w:val="24"/>
        </w:rPr>
        <w:t>вестно, противопоставляют себя «взрослому</w:t>
      </w:r>
      <w:r>
        <w:rPr>
          <w:rFonts w:ascii="Times New Roman" w:hAnsi="Times New Roman" w:cs="Times New Roman"/>
          <w:sz w:val="24"/>
          <w:szCs w:val="24"/>
        </w:rPr>
        <w:t>» обществу (доминантной культу</w:t>
      </w:r>
      <w:r w:rsidRPr="00890127">
        <w:rPr>
          <w:rFonts w:ascii="Times New Roman" w:hAnsi="Times New Roman" w:cs="Times New Roman"/>
          <w:sz w:val="24"/>
          <w:szCs w:val="24"/>
        </w:rPr>
        <w:t>ре), лучше всего влияют сами подростки, при</w:t>
      </w:r>
      <w:r>
        <w:rPr>
          <w:rFonts w:ascii="Times New Roman" w:hAnsi="Times New Roman" w:cs="Times New Roman"/>
          <w:sz w:val="24"/>
          <w:szCs w:val="24"/>
        </w:rPr>
        <w:t xml:space="preserve">чем те из них, которые обладают </w:t>
      </w:r>
      <w:r w:rsidRPr="00890127">
        <w:rPr>
          <w:rFonts w:ascii="Times New Roman" w:hAnsi="Times New Roman" w:cs="Times New Roman"/>
          <w:sz w:val="24"/>
          <w:szCs w:val="24"/>
        </w:rPr>
        <w:t>выраженными лидерскими качествами. След</w:t>
      </w:r>
      <w:r>
        <w:rPr>
          <w:rFonts w:ascii="Times New Roman" w:hAnsi="Times New Roman" w:cs="Times New Roman"/>
          <w:sz w:val="24"/>
          <w:szCs w:val="24"/>
        </w:rPr>
        <w:t>овательно, профессиональная по</w:t>
      </w:r>
      <w:r w:rsidRPr="00890127">
        <w:rPr>
          <w:rFonts w:ascii="Times New Roman" w:hAnsi="Times New Roman" w:cs="Times New Roman"/>
          <w:sz w:val="24"/>
          <w:szCs w:val="24"/>
        </w:rPr>
        <w:t>мощь этим лидерам в формировании позити</w:t>
      </w:r>
      <w:r>
        <w:rPr>
          <w:rFonts w:ascii="Times New Roman" w:hAnsi="Times New Roman" w:cs="Times New Roman"/>
          <w:sz w:val="24"/>
          <w:szCs w:val="24"/>
        </w:rPr>
        <w:t xml:space="preserve">вных ценностей, психологических </w:t>
      </w:r>
      <w:r w:rsidRPr="00890127">
        <w:rPr>
          <w:rFonts w:ascii="Times New Roman" w:hAnsi="Times New Roman" w:cs="Times New Roman"/>
          <w:sz w:val="24"/>
          <w:szCs w:val="24"/>
        </w:rPr>
        <w:t>качеств и необходимых навыков для будущей жизни будет неизбежно влиять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127">
        <w:rPr>
          <w:rFonts w:ascii="Times New Roman" w:hAnsi="Times New Roman" w:cs="Times New Roman"/>
          <w:sz w:val="24"/>
          <w:szCs w:val="24"/>
        </w:rPr>
        <w:t xml:space="preserve">подростковую среду в целом. </w:t>
      </w:r>
    </w:p>
    <w:p w:rsidR="00B4245F" w:rsidRPr="00890127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127">
        <w:rPr>
          <w:rFonts w:ascii="Times New Roman" w:hAnsi="Times New Roman" w:cs="Times New Roman"/>
          <w:sz w:val="24"/>
          <w:szCs w:val="24"/>
        </w:rPr>
        <w:t>Лидеры молодеж</w:t>
      </w:r>
      <w:r>
        <w:rPr>
          <w:rFonts w:ascii="Times New Roman" w:hAnsi="Times New Roman" w:cs="Times New Roman"/>
          <w:sz w:val="24"/>
          <w:szCs w:val="24"/>
        </w:rPr>
        <w:t xml:space="preserve">ной среды могут выступать также </w:t>
      </w:r>
      <w:r w:rsidRPr="00890127">
        <w:rPr>
          <w:rFonts w:ascii="Times New Roman" w:hAnsi="Times New Roman" w:cs="Times New Roman"/>
          <w:sz w:val="24"/>
          <w:szCs w:val="24"/>
        </w:rPr>
        <w:t>источниками информации и влияния на све</w:t>
      </w:r>
      <w:r>
        <w:rPr>
          <w:rFonts w:ascii="Times New Roman" w:hAnsi="Times New Roman" w:cs="Times New Roman"/>
          <w:sz w:val="24"/>
          <w:szCs w:val="24"/>
        </w:rPr>
        <w:t>рстников в направлении противо</w:t>
      </w:r>
      <w:r w:rsidRPr="00890127">
        <w:rPr>
          <w:rFonts w:ascii="Times New Roman" w:hAnsi="Times New Roman" w:cs="Times New Roman"/>
          <w:sz w:val="24"/>
          <w:szCs w:val="24"/>
        </w:rPr>
        <w:t>действия распространенности наркопотребл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B4245F" w:rsidRPr="006F55CD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MinionPro-Regular" w:hAnsi="MinionPro-Regular" w:cs="MinionPro-Regular"/>
          <w:b/>
          <w:sz w:val="24"/>
          <w:szCs w:val="24"/>
        </w:rPr>
        <w:t>Формирование жизненных навыков</w:t>
      </w:r>
      <w:r w:rsidRPr="006F55CD">
        <w:rPr>
          <w:rFonts w:ascii="MinionPro-Regular" w:hAnsi="MinionPro-Regular" w:cs="MinionPro-Regular"/>
          <w:sz w:val="24"/>
          <w:szCs w:val="24"/>
        </w:rPr>
        <w:t xml:space="preserve">. </w:t>
      </w:r>
      <w:r w:rsidRPr="006F55CD">
        <w:rPr>
          <w:rFonts w:ascii="Times New Roman" w:hAnsi="Times New Roman" w:cs="Times New Roman"/>
          <w:sz w:val="24"/>
          <w:szCs w:val="24"/>
        </w:rPr>
        <w:t>Считается,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CD">
        <w:rPr>
          <w:rFonts w:ascii="Times New Roman" w:hAnsi="Times New Roman" w:cs="Times New Roman"/>
          <w:sz w:val="24"/>
          <w:szCs w:val="24"/>
        </w:rPr>
        <w:t>что качество жизни подростков и молодежи определяется уровне</w:t>
      </w:r>
      <w:r>
        <w:rPr>
          <w:rFonts w:ascii="Times New Roman" w:hAnsi="Times New Roman" w:cs="Times New Roman"/>
          <w:sz w:val="24"/>
          <w:szCs w:val="24"/>
        </w:rPr>
        <w:t>м их компе</w:t>
      </w:r>
      <w:r w:rsidRPr="006F55CD">
        <w:rPr>
          <w:rFonts w:ascii="Times New Roman" w:hAnsi="Times New Roman" w:cs="Times New Roman"/>
          <w:sz w:val="24"/>
          <w:szCs w:val="24"/>
        </w:rPr>
        <w:t>тентности в решении многочисленных вопро</w:t>
      </w:r>
      <w:r>
        <w:rPr>
          <w:rFonts w:ascii="Times New Roman" w:hAnsi="Times New Roman" w:cs="Times New Roman"/>
          <w:sz w:val="24"/>
          <w:szCs w:val="24"/>
        </w:rPr>
        <w:t xml:space="preserve">сов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проблем, а также наличием </w:t>
      </w:r>
      <w:r w:rsidRPr="006F55CD">
        <w:rPr>
          <w:rFonts w:ascii="Times New Roman" w:hAnsi="Times New Roman" w:cs="Times New Roman"/>
          <w:sz w:val="24"/>
          <w:szCs w:val="24"/>
        </w:rPr>
        <w:t>таких важных навыков и умений, как способность принимать решения, 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CD">
        <w:rPr>
          <w:rFonts w:ascii="Times New Roman" w:hAnsi="Times New Roman" w:cs="Times New Roman"/>
          <w:sz w:val="24"/>
          <w:szCs w:val="24"/>
        </w:rPr>
        <w:t>на себя ответственность, формулировать це</w:t>
      </w:r>
      <w:r>
        <w:rPr>
          <w:rFonts w:ascii="Times New Roman" w:hAnsi="Times New Roman" w:cs="Times New Roman"/>
          <w:sz w:val="24"/>
          <w:szCs w:val="24"/>
        </w:rPr>
        <w:t>ли, критически мыслить, прогно</w:t>
      </w:r>
      <w:r w:rsidRPr="006F55CD">
        <w:rPr>
          <w:rFonts w:ascii="Times New Roman" w:hAnsi="Times New Roman" w:cs="Times New Roman"/>
          <w:sz w:val="24"/>
          <w:szCs w:val="24"/>
        </w:rPr>
        <w:t>зировать последствия своего поведения, раз</w:t>
      </w:r>
      <w:r>
        <w:rPr>
          <w:rFonts w:ascii="Times New Roman" w:hAnsi="Times New Roman" w:cs="Times New Roman"/>
          <w:sz w:val="24"/>
          <w:szCs w:val="24"/>
        </w:rPr>
        <w:t xml:space="preserve">решать конфликты, противостоять </w:t>
      </w:r>
      <w:r w:rsidRPr="006F55CD">
        <w:rPr>
          <w:rFonts w:ascii="Times New Roman" w:hAnsi="Times New Roman" w:cs="Times New Roman"/>
          <w:sz w:val="24"/>
          <w:szCs w:val="24"/>
        </w:rPr>
        <w:t>внешнему давлению, эффективно общаться,</w:t>
      </w:r>
      <w:r>
        <w:rPr>
          <w:rFonts w:ascii="Times New Roman" w:hAnsi="Times New Roman" w:cs="Times New Roman"/>
          <w:sz w:val="24"/>
          <w:szCs w:val="24"/>
        </w:rPr>
        <w:t xml:space="preserve"> помогать сверстникам, и многих </w:t>
      </w:r>
      <w:r w:rsidRPr="006F55CD">
        <w:rPr>
          <w:rFonts w:ascii="Times New Roman" w:hAnsi="Times New Roman" w:cs="Times New Roman"/>
          <w:sz w:val="24"/>
          <w:szCs w:val="24"/>
        </w:rPr>
        <w:t>других, без развития которых любые прогр</w:t>
      </w:r>
      <w:r>
        <w:rPr>
          <w:rFonts w:ascii="Times New Roman" w:hAnsi="Times New Roman" w:cs="Times New Roman"/>
          <w:sz w:val="24"/>
          <w:szCs w:val="24"/>
        </w:rPr>
        <w:t>аммы по профилактике поведенче</w:t>
      </w:r>
      <w:r w:rsidRPr="006F55CD">
        <w:rPr>
          <w:rFonts w:ascii="Times New Roman" w:hAnsi="Times New Roman" w:cs="Times New Roman"/>
          <w:sz w:val="24"/>
          <w:szCs w:val="24"/>
        </w:rPr>
        <w:t>ских нарушений обнаруживают резко сниженную эффективность.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CD">
        <w:rPr>
          <w:rFonts w:ascii="Times New Roman" w:hAnsi="Times New Roman" w:cs="Times New Roman"/>
          <w:sz w:val="24"/>
          <w:szCs w:val="24"/>
        </w:rPr>
        <w:t>по формированию жизненных навыков могут быть направлены либо на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CD">
        <w:rPr>
          <w:rFonts w:ascii="Times New Roman" w:hAnsi="Times New Roman" w:cs="Times New Roman"/>
          <w:sz w:val="24"/>
          <w:szCs w:val="24"/>
        </w:rPr>
        <w:t>развитие адаптивного поведения, либо на п</w:t>
      </w:r>
      <w:r>
        <w:rPr>
          <w:rFonts w:ascii="Times New Roman" w:hAnsi="Times New Roman" w:cs="Times New Roman"/>
          <w:sz w:val="24"/>
          <w:szCs w:val="24"/>
        </w:rPr>
        <w:t>ротиводействие конкретным пове</w:t>
      </w:r>
      <w:r w:rsidRPr="006F55CD">
        <w:rPr>
          <w:rFonts w:ascii="Times New Roman" w:hAnsi="Times New Roman" w:cs="Times New Roman"/>
          <w:sz w:val="24"/>
          <w:szCs w:val="24"/>
        </w:rPr>
        <w:t>денческим нарушениям,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5CD">
        <w:rPr>
          <w:rFonts w:ascii="Times New Roman" w:hAnsi="Times New Roman" w:cs="Times New Roman"/>
          <w:sz w:val="24"/>
          <w:szCs w:val="24"/>
        </w:rPr>
        <w:t xml:space="preserve"> наркотизации, курению, алкоголизации и т. д.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sz w:val="24"/>
          <w:szCs w:val="24"/>
        </w:rPr>
        <w:t>Использование программ по формирован</w:t>
      </w:r>
      <w:r>
        <w:rPr>
          <w:rFonts w:ascii="Times New Roman" w:hAnsi="Times New Roman" w:cs="Times New Roman"/>
          <w:sz w:val="24"/>
          <w:szCs w:val="24"/>
        </w:rPr>
        <w:t>ию жизненных навыков - сфера си</w:t>
      </w:r>
      <w:r w:rsidRPr="006F55CD">
        <w:rPr>
          <w:rFonts w:ascii="Times New Roman" w:hAnsi="Times New Roman" w:cs="Times New Roman"/>
          <w:sz w:val="24"/>
          <w:szCs w:val="24"/>
        </w:rPr>
        <w:t xml:space="preserve">стемы образования. Такие программы могут </w:t>
      </w:r>
      <w:r>
        <w:rPr>
          <w:rFonts w:ascii="Times New Roman" w:hAnsi="Times New Roman" w:cs="Times New Roman"/>
          <w:sz w:val="24"/>
          <w:szCs w:val="24"/>
        </w:rPr>
        <w:t>быть либо интегрированы в обыч</w:t>
      </w:r>
      <w:r w:rsidRPr="006F55CD">
        <w:rPr>
          <w:rFonts w:ascii="Times New Roman" w:hAnsi="Times New Roman" w:cs="Times New Roman"/>
          <w:sz w:val="24"/>
          <w:szCs w:val="24"/>
        </w:rPr>
        <w:t>ные школьные учебные курсы и программы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образования, либо </w:t>
      </w:r>
      <w:r w:rsidRPr="006F55CD">
        <w:rPr>
          <w:rFonts w:ascii="Times New Roman" w:hAnsi="Times New Roman" w:cs="Times New Roman"/>
          <w:sz w:val="24"/>
          <w:szCs w:val="24"/>
        </w:rPr>
        <w:t>реализовываться психологами в режиме групповой или индивидуальной работы.</w:t>
      </w:r>
    </w:p>
    <w:p w:rsidR="00B4245F" w:rsidRPr="006F55CD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sz w:val="24"/>
          <w:szCs w:val="24"/>
        </w:rPr>
        <w:t>Выборочная профилактика, в отличие от общей, направлена на молодежь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CD">
        <w:rPr>
          <w:rFonts w:ascii="Times New Roman" w:hAnsi="Times New Roman" w:cs="Times New Roman"/>
          <w:sz w:val="24"/>
          <w:szCs w:val="24"/>
        </w:rPr>
        <w:t xml:space="preserve">подростков, демонстрирующих какие-либо </w:t>
      </w:r>
      <w:r>
        <w:rPr>
          <w:rFonts w:ascii="Times New Roman" w:hAnsi="Times New Roman" w:cs="Times New Roman"/>
          <w:sz w:val="24"/>
          <w:szCs w:val="24"/>
        </w:rPr>
        <w:t>поведенческие нарушения: склон</w:t>
      </w:r>
      <w:r w:rsidRPr="006F55CD">
        <w:rPr>
          <w:rFonts w:ascii="Times New Roman" w:hAnsi="Times New Roman" w:cs="Times New Roman"/>
          <w:sz w:val="24"/>
          <w:szCs w:val="24"/>
        </w:rPr>
        <w:t>ность к алкоголизации или курению, недостат</w:t>
      </w:r>
      <w:r>
        <w:rPr>
          <w:rFonts w:ascii="Times New Roman" w:hAnsi="Times New Roman" w:cs="Times New Roman"/>
          <w:sz w:val="24"/>
          <w:szCs w:val="24"/>
        </w:rPr>
        <w:t xml:space="preserve">очное развитие навыков общения, </w:t>
      </w:r>
      <w:r w:rsidRPr="006F55CD">
        <w:rPr>
          <w:rFonts w:ascii="Times New Roman" w:hAnsi="Times New Roman" w:cs="Times New Roman"/>
          <w:sz w:val="24"/>
          <w:szCs w:val="24"/>
        </w:rPr>
        <w:t>небезопасное сексуальное поведение, прогулы</w:t>
      </w:r>
      <w:r>
        <w:rPr>
          <w:rFonts w:ascii="Times New Roman" w:hAnsi="Times New Roman" w:cs="Times New Roman"/>
          <w:sz w:val="24"/>
          <w:szCs w:val="24"/>
        </w:rPr>
        <w:t>, низкую успеваемость, крими</w:t>
      </w:r>
      <w:r w:rsidRPr="006F55CD">
        <w:rPr>
          <w:rFonts w:ascii="Times New Roman" w:hAnsi="Times New Roman" w:cs="Times New Roman"/>
          <w:sz w:val="24"/>
          <w:szCs w:val="24"/>
        </w:rPr>
        <w:t xml:space="preserve">нальное поведение и т. д. 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sz w:val="24"/>
          <w:szCs w:val="24"/>
        </w:rPr>
        <w:t xml:space="preserve">Идея выборочной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состоит в том, что </w:t>
      </w:r>
      <w:r w:rsidRPr="006F55CD">
        <w:rPr>
          <w:rFonts w:ascii="Times New Roman" w:hAnsi="Times New Roman" w:cs="Times New Roman"/>
          <w:sz w:val="24"/>
          <w:szCs w:val="24"/>
        </w:rPr>
        <w:t>приобщение к наркотикам происходит преим</w:t>
      </w:r>
      <w:r>
        <w:rPr>
          <w:rFonts w:ascii="Times New Roman" w:hAnsi="Times New Roman" w:cs="Times New Roman"/>
          <w:sz w:val="24"/>
          <w:szCs w:val="24"/>
        </w:rPr>
        <w:t xml:space="preserve">ущественно </w:t>
      </w:r>
      <w:r w:rsidRPr="006F55CD">
        <w:rPr>
          <w:rFonts w:ascii="Times New Roman" w:hAnsi="Times New Roman" w:cs="Times New Roman"/>
          <w:b/>
          <w:sz w:val="24"/>
          <w:szCs w:val="24"/>
        </w:rPr>
        <w:t>на фоне психологических или жизненных проблем, с которыми подросток не может справиться самостоятельно</w:t>
      </w:r>
      <w:r w:rsidRPr="006F55CD">
        <w:rPr>
          <w:rFonts w:ascii="Times New Roman" w:hAnsi="Times New Roman" w:cs="Times New Roman"/>
          <w:sz w:val="24"/>
          <w:szCs w:val="24"/>
        </w:rPr>
        <w:t>, – при этом поведенческие нар</w:t>
      </w:r>
      <w:r>
        <w:rPr>
          <w:rFonts w:ascii="Times New Roman" w:hAnsi="Times New Roman" w:cs="Times New Roman"/>
          <w:sz w:val="24"/>
          <w:szCs w:val="24"/>
        </w:rPr>
        <w:t xml:space="preserve">ушения являются их индикатором. </w:t>
      </w:r>
    </w:p>
    <w:p w:rsidR="00B4245F" w:rsidRPr="006F55CD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sz w:val="24"/>
          <w:szCs w:val="24"/>
        </w:rPr>
        <w:t>Таким образом, целью выборочной профила</w:t>
      </w:r>
      <w:r>
        <w:rPr>
          <w:rFonts w:ascii="Times New Roman" w:hAnsi="Times New Roman" w:cs="Times New Roman"/>
          <w:sz w:val="24"/>
          <w:szCs w:val="24"/>
        </w:rPr>
        <w:t xml:space="preserve">ктики является раннее выявление </w:t>
      </w:r>
      <w:r w:rsidRPr="006F55CD">
        <w:rPr>
          <w:rFonts w:ascii="Times New Roman" w:hAnsi="Times New Roman" w:cs="Times New Roman"/>
          <w:sz w:val="24"/>
          <w:szCs w:val="24"/>
        </w:rPr>
        <w:t>психологических или жизненных проблем подр</w:t>
      </w:r>
      <w:r>
        <w:rPr>
          <w:rFonts w:ascii="Times New Roman" w:hAnsi="Times New Roman" w:cs="Times New Roman"/>
          <w:sz w:val="24"/>
          <w:szCs w:val="24"/>
        </w:rPr>
        <w:t xml:space="preserve">остка до того, как они приведут </w:t>
      </w:r>
      <w:r w:rsidRPr="006F55CD">
        <w:rPr>
          <w:rFonts w:ascii="Times New Roman" w:hAnsi="Times New Roman" w:cs="Times New Roman"/>
          <w:sz w:val="24"/>
          <w:szCs w:val="24"/>
        </w:rPr>
        <w:t>к приобщению к наркотикам, и дальнейшая реал</w:t>
      </w:r>
      <w:r>
        <w:rPr>
          <w:rFonts w:ascii="Times New Roman" w:hAnsi="Times New Roman" w:cs="Times New Roman"/>
          <w:sz w:val="24"/>
          <w:szCs w:val="24"/>
        </w:rPr>
        <w:t>изация мероприятий по соци</w:t>
      </w:r>
      <w:r w:rsidRPr="006F55CD">
        <w:rPr>
          <w:rFonts w:ascii="Times New Roman" w:hAnsi="Times New Roman" w:cs="Times New Roman"/>
          <w:sz w:val="24"/>
          <w:szCs w:val="24"/>
        </w:rPr>
        <w:t>ально-психологической коррекции его поведения.</w:t>
      </w:r>
    </w:p>
    <w:p w:rsidR="00B4245F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5CD">
        <w:rPr>
          <w:rFonts w:ascii="Times New Roman" w:hAnsi="Times New Roman" w:cs="Times New Roman"/>
          <w:sz w:val="24"/>
          <w:szCs w:val="24"/>
        </w:rPr>
        <w:t xml:space="preserve">Система раннего выявления поведения, провоцирующего </w:t>
      </w:r>
      <w:r>
        <w:rPr>
          <w:rFonts w:ascii="Times New Roman" w:hAnsi="Times New Roman" w:cs="Times New Roman"/>
          <w:sz w:val="24"/>
          <w:szCs w:val="24"/>
        </w:rPr>
        <w:t>начало наркопотре</w:t>
      </w:r>
      <w:r w:rsidRPr="006F55CD">
        <w:rPr>
          <w:rFonts w:ascii="Times New Roman" w:hAnsi="Times New Roman" w:cs="Times New Roman"/>
          <w:sz w:val="24"/>
          <w:szCs w:val="24"/>
        </w:rPr>
        <w:t>бления, должна быть направлена на подростков в во</w:t>
      </w:r>
      <w:r>
        <w:rPr>
          <w:rFonts w:ascii="Times New Roman" w:hAnsi="Times New Roman" w:cs="Times New Roman"/>
          <w:sz w:val="24"/>
          <w:szCs w:val="24"/>
        </w:rPr>
        <w:t>зрасте от 12 лет, после которо</w:t>
      </w:r>
      <w:r w:rsidRPr="006F55CD">
        <w:rPr>
          <w:rFonts w:ascii="Times New Roman" w:hAnsi="Times New Roman" w:cs="Times New Roman"/>
          <w:sz w:val="24"/>
          <w:szCs w:val="24"/>
        </w:rPr>
        <w:t>го происходит резкий рост количества первых п</w:t>
      </w:r>
      <w:r>
        <w:rPr>
          <w:rFonts w:ascii="Times New Roman" w:hAnsi="Times New Roman" w:cs="Times New Roman"/>
          <w:sz w:val="24"/>
          <w:szCs w:val="24"/>
        </w:rPr>
        <w:t xml:space="preserve">роб всех опьяняющих веществ, то </w:t>
      </w:r>
      <w:r w:rsidRPr="006F55CD">
        <w:rPr>
          <w:rFonts w:ascii="Times New Roman" w:hAnsi="Times New Roman" w:cs="Times New Roman"/>
          <w:sz w:val="24"/>
          <w:szCs w:val="24"/>
        </w:rPr>
        <w:t>есть функционировать в рамках системы среднег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образования. </w:t>
      </w:r>
    </w:p>
    <w:p w:rsidR="00B4245F" w:rsidRPr="006F55CD" w:rsidRDefault="00B4245F" w:rsidP="00B4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Формально задачи </w:t>
      </w:r>
      <w:r w:rsidRPr="006F55CD">
        <w:rPr>
          <w:rFonts w:ascii="Times New Roman" w:hAnsi="Times New Roman" w:cs="Times New Roman"/>
          <w:sz w:val="24"/>
          <w:szCs w:val="24"/>
        </w:rPr>
        <w:t>отбора учащихся для последующей социально-пс</w:t>
      </w:r>
      <w:r>
        <w:rPr>
          <w:rFonts w:ascii="Times New Roman" w:hAnsi="Times New Roman" w:cs="Times New Roman"/>
          <w:sz w:val="24"/>
          <w:szCs w:val="24"/>
        </w:rPr>
        <w:t>ихологической коррекции поведе</w:t>
      </w:r>
      <w:r w:rsidRPr="006F55CD">
        <w:rPr>
          <w:rFonts w:ascii="Times New Roman" w:hAnsi="Times New Roman" w:cs="Times New Roman"/>
          <w:sz w:val="24"/>
          <w:szCs w:val="24"/>
        </w:rPr>
        <w:t>ния лежат на психологической службе, которая действует в</w:t>
      </w:r>
      <w:r>
        <w:rPr>
          <w:rFonts w:ascii="Times New Roman" w:hAnsi="Times New Roman" w:cs="Times New Roman"/>
          <w:sz w:val="24"/>
          <w:szCs w:val="24"/>
        </w:rPr>
        <w:t xml:space="preserve"> рамках системы образо</w:t>
      </w:r>
      <w:r w:rsidRPr="006F55CD">
        <w:rPr>
          <w:rFonts w:ascii="Times New Roman" w:hAnsi="Times New Roman" w:cs="Times New Roman"/>
          <w:sz w:val="24"/>
          <w:szCs w:val="24"/>
        </w:rPr>
        <w:t>вания. Кроме того, эффективной практикой явля</w:t>
      </w:r>
      <w:r>
        <w:rPr>
          <w:rFonts w:ascii="Times New Roman" w:hAnsi="Times New Roman" w:cs="Times New Roman"/>
          <w:sz w:val="24"/>
          <w:szCs w:val="24"/>
        </w:rPr>
        <w:t>ется такая, когда педагог</w:t>
      </w:r>
      <w:r w:rsidRPr="006F55CD">
        <w:rPr>
          <w:rFonts w:ascii="Times New Roman" w:hAnsi="Times New Roman" w:cs="Times New Roman"/>
          <w:sz w:val="24"/>
          <w:szCs w:val="24"/>
        </w:rPr>
        <w:t>, который более чем кто-либо чувствителен к любым нарушениям поведения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F55CD">
        <w:rPr>
          <w:rFonts w:ascii="Times New Roman" w:hAnsi="Times New Roman" w:cs="Times New Roman"/>
          <w:sz w:val="24"/>
          <w:szCs w:val="24"/>
        </w:rPr>
        <w:t>, вовлекает таких учеников в воспитат</w:t>
      </w:r>
      <w:r>
        <w:rPr>
          <w:rFonts w:ascii="Times New Roman" w:hAnsi="Times New Roman" w:cs="Times New Roman"/>
          <w:sz w:val="24"/>
          <w:szCs w:val="24"/>
        </w:rPr>
        <w:t>ельную или профилактическую ра</w:t>
      </w:r>
      <w:r w:rsidRPr="006F55CD">
        <w:rPr>
          <w:rFonts w:ascii="Times New Roman" w:hAnsi="Times New Roman" w:cs="Times New Roman"/>
          <w:sz w:val="24"/>
          <w:szCs w:val="24"/>
        </w:rPr>
        <w:t>боту, используя психолога или же соответствующих других детских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45F" w:rsidRDefault="00B4245F" w:rsidP="00B4245F">
      <w:pPr>
        <w:spacing w:after="0" w:line="240" w:lineRule="auto"/>
        <w:ind w:firstLine="567"/>
        <w:jc w:val="both"/>
        <w:rPr>
          <w:rFonts w:cstheme="minorHAnsi"/>
          <w:b/>
          <w:i/>
          <w:sz w:val="24"/>
          <w:szCs w:val="24"/>
        </w:rPr>
      </w:pPr>
    </w:p>
    <w:p w:rsidR="00B4245F" w:rsidRPr="00B4245F" w:rsidRDefault="00B4245F" w:rsidP="00B4245F">
      <w:pPr>
        <w:spacing w:after="0" w:line="24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B4245F">
        <w:rPr>
          <w:rFonts w:cstheme="minorHAnsi"/>
          <w:b/>
          <w:i/>
          <w:sz w:val="24"/>
          <w:szCs w:val="24"/>
        </w:rPr>
        <w:t>Рекомендации:</w:t>
      </w:r>
    </w:p>
    <w:p w:rsidR="00B4245F" w:rsidRDefault="00B4245F" w:rsidP="00B4245F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56115B">
        <w:rPr>
          <w:sz w:val="24"/>
          <w:szCs w:val="24"/>
          <w:u w:val="single"/>
        </w:rPr>
        <w:t xml:space="preserve">Администрации </w:t>
      </w:r>
      <w:r w:rsidR="00092C30" w:rsidRPr="00092C30">
        <w:rPr>
          <w:sz w:val="24"/>
          <w:szCs w:val="24"/>
          <w:u w:val="single"/>
        </w:rPr>
        <w:t>Чунско</w:t>
      </w:r>
      <w:r w:rsidR="00092C30">
        <w:rPr>
          <w:sz w:val="24"/>
          <w:szCs w:val="24"/>
          <w:u w:val="single"/>
        </w:rPr>
        <w:t>го</w:t>
      </w:r>
      <w:r w:rsidR="00092C30" w:rsidRPr="00092C30">
        <w:rPr>
          <w:sz w:val="24"/>
          <w:szCs w:val="24"/>
          <w:u w:val="single"/>
        </w:rPr>
        <w:t xml:space="preserve"> районно</w:t>
      </w:r>
      <w:r w:rsidR="00092C30">
        <w:rPr>
          <w:sz w:val="24"/>
          <w:szCs w:val="24"/>
          <w:u w:val="single"/>
        </w:rPr>
        <w:t>го</w:t>
      </w:r>
      <w:r w:rsidR="00092C30" w:rsidRPr="00092C30">
        <w:rPr>
          <w:sz w:val="24"/>
          <w:szCs w:val="24"/>
          <w:u w:val="single"/>
        </w:rPr>
        <w:t xml:space="preserve"> муниципально</w:t>
      </w:r>
      <w:r w:rsidR="00092C30">
        <w:rPr>
          <w:sz w:val="24"/>
          <w:szCs w:val="24"/>
          <w:u w:val="single"/>
        </w:rPr>
        <w:t>го</w:t>
      </w:r>
      <w:r w:rsidR="00092C30" w:rsidRPr="00092C30">
        <w:rPr>
          <w:sz w:val="24"/>
          <w:szCs w:val="24"/>
          <w:u w:val="single"/>
        </w:rPr>
        <w:t xml:space="preserve"> образовани</w:t>
      </w:r>
      <w:r w:rsidR="00092C30">
        <w:rPr>
          <w:sz w:val="24"/>
          <w:szCs w:val="24"/>
          <w:u w:val="single"/>
        </w:rPr>
        <w:t>я</w:t>
      </w:r>
      <w:r w:rsidR="00092C30" w:rsidRPr="00092C30">
        <w:rPr>
          <w:sz w:val="24"/>
          <w:szCs w:val="24"/>
          <w:u w:val="single"/>
        </w:rPr>
        <w:t xml:space="preserve"> </w:t>
      </w:r>
      <w:r w:rsidRPr="0053463E">
        <w:rPr>
          <w:sz w:val="24"/>
          <w:szCs w:val="24"/>
          <w:u w:val="single"/>
        </w:rPr>
        <w:t>совместно с субъектами профилактик</w:t>
      </w:r>
      <w:r>
        <w:rPr>
          <w:sz w:val="24"/>
          <w:szCs w:val="24"/>
          <w:u w:val="single"/>
        </w:rPr>
        <w:t>и</w:t>
      </w:r>
      <w:r w:rsidRPr="0056115B">
        <w:rPr>
          <w:sz w:val="24"/>
          <w:szCs w:val="24"/>
          <w:u w:val="single"/>
        </w:rPr>
        <w:t>:</w:t>
      </w:r>
    </w:p>
    <w:p w:rsidR="00B4245F" w:rsidRDefault="00B4245F" w:rsidP="00B4245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Довести информацию о действующих на территории Иркутской области реабилитационных центрах государственных, а также прошедших добровольную сертификацию деятельности реабилитационных центров для потребителей наркотиков до членов антинаркотической комиссии муниципального образования.</w:t>
      </w:r>
    </w:p>
    <w:p w:rsidR="00B4245F" w:rsidRDefault="00B4245F" w:rsidP="00B4245F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Проводить целенаправленную работу по выявлению потребителей наркотиков на территории муниципального образования, консультирование и мотивирование на  прохождение курса социальной реабилитации. </w:t>
      </w:r>
    </w:p>
    <w:p w:rsidR="00B4245F" w:rsidRPr="0041204B" w:rsidRDefault="00B4245F" w:rsidP="00890AFA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Организовать работу в рамках реализации межведомственного</w:t>
      </w:r>
      <w:r w:rsidRPr="0056115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Pr="0056115B">
        <w:rPr>
          <w:sz w:val="24"/>
          <w:szCs w:val="24"/>
        </w:rPr>
        <w:t xml:space="preserve"> </w:t>
      </w:r>
      <w:r w:rsidRPr="0056115B">
        <w:rPr>
          <w:color w:val="000000"/>
          <w:sz w:val="24"/>
          <w:szCs w:val="24"/>
        </w:rPr>
        <w:t>по реализации  механизма  социальной  реабилитации и ресоциализации лиц, незаконно употребляющих наркотические средства, токсические и психотропные вещества на территории районного муниципального образования</w:t>
      </w:r>
      <w:r>
        <w:rPr>
          <w:color w:val="000000"/>
          <w:sz w:val="24"/>
          <w:szCs w:val="24"/>
        </w:rPr>
        <w:t>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Предусмотреть комплекс дополнительных мер по повышению уровня информированности о негативных последствиях употребления наркотиков, в том числе </w:t>
      </w:r>
      <w:r>
        <w:rPr>
          <w:rFonts w:cstheme="minorHAnsi"/>
          <w:sz w:val="24"/>
          <w:szCs w:val="24"/>
        </w:rPr>
        <w:lastRenderedPageBreak/>
        <w:t xml:space="preserve">курительных смесей, </w:t>
      </w:r>
      <w:r>
        <w:rPr>
          <w:sz w:val="24"/>
          <w:szCs w:val="24"/>
        </w:rPr>
        <w:t>об административной и уголовной ответственности за действия, связанные с наркотиками (сходы жителей, информационные материалы, листовки, плакаты, местные СМИ).</w:t>
      </w:r>
    </w:p>
    <w:p w:rsidR="00B4245F" w:rsidRDefault="00B4245F" w:rsidP="00890AFA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на постоянной основе работу по информированию населения муниципального образования  о работе круглосуточного телефона доверия (8-800-350-00-95) посредством размещения информации в общеобразовательных организациях, трудовых коллективах, в местной газете, распространения листовок о работе телефона доверия.      </w:t>
      </w:r>
    </w:p>
    <w:p w:rsidR="00B4245F" w:rsidRPr="00FC79D2" w:rsidRDefault="00B4245F" w:rsidP="00890AFA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cstheme="minorHAnsi"/>
          <w:b/>
          <w:i/>
          <w:sz w:val="24"/>
          <w:szCs w:val="24"/>
        </w:rPr>
      </w:pPr>
      <w:r>
        <w:rPr>
          <w:sz w:val="24"/>
          <w:szCs w:val="24"/>
        </w:rPr>
        <w:t>Ознакомить с паспортом наркоситуации муниципального образования за 2014 год членов антинаркотической комиссии муниципального образования.</w:t>
      </w:r>
    </w:p>
    <w:p w:rsidR="00B4245F" w:rsidRPr="00845D98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и утвердить </w:t>
      </w:r>
      <w:r w:rsidR="00092C30">
        <w:rPr>
          <w:sz w:val="24"/>
          <w:szCs w:val="24"/>
        </w:rPr>
        <w:t>п</w:t>
      </w:r>
      <w:r>
        <w:rPr>
          <w:sz w:val="24"/>
          <w:szCs w:val="24"/>
        </w:rPr>
        <w:t>оложение о ведении Единого банка данных об уровне распространения наркомании на территории муниципального образования.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статистические данные, предоставляемые в Единый банк данных и электронную систему мониторинга наркоситуации.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FC79D2">
        <w:rPr>
          <w:sz w:val="24"/>
          <w:szCs w:val="24"/>
        </w:rPr>
        <w:t>При заполнении форм Банка данных направлять в областное государственное казенное учреждение «Центр профилактики наркомании» информационную справку, в которой должны быть отражены причины резкой динамики цифр, а также причины непредоставления информации по тому или иному пункту, если таковые имеют место быть.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Проводить тренинги по формированию жизненных навыков (повышение стрессоустойчивости, уверенности в себе, навыков целеполагания, формирования адекватной самооценки, конструктивного разрешения конфликтов, преодоление трудностей).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Рассмотреть вопрос по созданию на территории муниципального образования «Школы для родителей» по вопросам семейного воспитания.</w:t>
      </w:r>
    </w:p>
    <w:p w:rsidR="00B4245F" w:rsidRDefault="00B4245F" w:rsidP="00890AFA">
      <w:pPr>
        <w:pStyle w:val="a8"/>
        <w:numPr>
          <w:ilvl w:val="0"/>
          <w:numId w:val="28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Систематически организовывать обучение педагогов, классных руководителей, социальных педагогов, психологов школ по вопросам профилактики  наркомании и других социально-негативных явлений.</w:t>
      </w:r>
    </w:p>
    <w:p w:rsidR="00B4245F" w:rsidRDefault="00B4245F" w:rsidP="00890AFA">
      <w:pPr>
        <w:pStyle w:val="a8"/>
        <w:numPr>
          <w:ilvl w:val="0"/>
          <w:numId w:val="28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Организовать и провести серию родительских собраний по вопросам профилактики наркомании и других социально-негативных явлений, формированию приоритетов здорового образа жизни.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Провести семинары, круглые столы для педагогов по вопросам распространения курительных смесей в молодежной среде (основные признаки, последствия употребления синтетических наркотиков).</w:t>
      </w:r>
    </w:p>
    <w:p w:rsidR="00B4245F" w:rsidRPr="00FC79D2" w:rsidRDefault="00B4245F" w:rsidP="00890AFA">
      <w:pPr>
        <w:widowControl w:val="0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C79D2">
        <w:rPr>
          <w:sz w:val="24"/>
          <w:szCs w:val="24"/>
        </w:rPr>
        <w:t>Ежеквартально опубликовывать планы антинаркотических мероприятий в местных средствах массовой информации.</w:t>
      </w:r>
    </w:p>
    <w:p w:rsidR="00B4245F" w:rsidRPr="00FC79D2" w:rsidRDefault="00B4245F" w:rsidP="00890AFA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FC79D2">
        <w:rPr>
          <w:sz w:val="24"/>
          <w:szCs w:val="24"/>
        </w:rPr>
        <w:t>Информацию о ходе и результатах реализации Программы  размещать на сайте Администрации муниципального образования.</w:t>
      </w:r>
    </w:p>
    <w:p w:rsidR="00B4245F" w:rsidRPr="00271F01" w:rsidRDefault="00B4245F" w:rsidP="00890A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C79D2">
        <w:rPr>
          <w:rFonts w:ascii="Times New Roman CYR" w:hAnsi="Times New Roman CYR" w:cs="Times New Roman CYR"/>
          <w:sz w:val="24"/>
          <w:szCs w:val="24"/>
        </w:rPr>
        <w:t>Разработать план по повышению доступности посещения учреждений дополнительного образования, в том числе детьми и подростками, оставшимися без попечения родителей и социально незащищенных, а также из неблагополучных и малообеспеченных семей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C79D2">
        <w:rPr>
          <w:sz w:val="24"/>
          <w:szCs w:val="24"/>
        </w:rPr>
        <w:t>роработать вопрос по развитию добровольческого движения среди обучающихся в общеобразовательных организациях, организовать через добровольческие активы распространение среди жителей муниципального образования листовок о телефонах горячей линии.</w:t>
      </w:r>
    </w:p>
    <w:p w:rsidR="00B4245F" w:rsidRPr="00FC79D2" w:rsidRDefault="00B4245F" w:rsidP="00890AFA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79D2">
        <w:rPr>
          <w:sz w:val="24"/>
          <w:szCs w:val="24"/>
        </w:rPr>
        <w:t xml:space="preserve"> целью освещения мероприятий по профилактике социально-негативных явлений, проведенных на территории муниципального образования, необходимо направлять </w:t>
      </w:r>
      <w:r>
        <w:rPr>
          <w:sz w:val="24"/>
          <w:szCs w:val="24"/>
        </w:rPr>
        <w:t xml:space="preserve">пресс-релизы </w:t>
      </w:r>
      <w:r w:rsidRPr="00FC79D2">
        <w:rPr>
          <w:sz w:val="24"/>
          <w:szCs w:val="24"/>
        </w:rPr>
        <w:t>на электронный адрес областного государственного казенного учреждения «Центр профилактики наркомании» ogu01@mail.ru c пометкой «Новость на сайт» для размещения сотрудниками областного государственного казенного учреждения «Центр профилактики наркомании» на интернет-сайте http://narkostop.irkutsk.ru/ в разделе «Новости».</w:t>
      </w:r>
    </w:p>
    <w:p w:rsidR="00B4245F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301BB">
        <w:rPr>
          <w:sz w:val="24"/>
          <w:szCs w:val="24"/>
        </w:rPr>
        <w:t>рганизовать работу по размещению информации о телефонах доверия по проблемам наркозависимости, социальной рекламы, направле</w:t>
      </w:r>
      <w:r>
        <w:rPr>
          <w:sz w:val="24"/>
          <w:szCs w:val="24"/>
        </w:rPr>
        <w:t>нной на профилактику наркомании.</w:t>
      </w:r>
    </w:p>
    <w:p w:rsidR="00B4245F" w:rsidRPr="00A301BB" w:rsidRDefault="00B4245F" w:rsidP="00890AFA">
      <w:pPr>
        <w:pStyle w:val="a8"/>
        <w:numPr>
          <w:ilvl w:val="0"/>
          <w:numId w:val="28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301BB">
        <w:rPr>
          <w:rFonts w:ascii="Times New Roman" w:hAnsi="Times New Roman"/>
          <w:color w:val="000000"/>
          <w:sz w:val="24"/>
          <w:szCs w:val="24"/>
        </w:rPr>
        <w:t xml:space="preserve">беспечить проведение профилактической работы среди несовершеннолетних по формированию знаний об опасности употребления наркотических веществ и о его последствиях на плановой основе, используя следующую схему: что такое наркотики и к чему приводит их </w:t>
      </w:r>
      <w:r w:rsidRPr="00A301BB">
        <w:rPr>
          <w:rFonts w:ascii="Times New Roman" w:hAnsi="Times New Roman"/>
          <w:color w:val="000000"/>
          <w:sz w:val="24"/>
          <w:szCs w:val="24"/>
        </w:rPr>
        <w:lastRenderedPageBreak/>
        <w:t>употребление (разумное просвещение), какова жизнь без наркотиков (позитивная социализация, ориентация на ЗОЖ), как сказать «нет» (формирование социально-психологической устойчивости, критического мышления).</w:t>
      </w:r>
    </w:p>
    <w:p w:rsidR="00B4245F" w:rsidRPr="00A301BB" w:rsidRDefault="00B4245F" w:rsidP="00890AFA">
      <w:pPr>
        <w:spacing w:after="0" w:line="240" w:lineRule="auto"/>
        <w:jc w:val="both"/>
        <w:rPr>
          <w:sz w:val="24"/>
          <w:szCs w:val="24"/>
        </w:rPr>
      </w:pPr>
    </w:p>
    <w:p w:rsidR="00B4245F" w:rsidRPr="00FC79D2" w:rsidRDefault="00B4245F" w:rsidP="00890AFA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B4245F" w:rsidRDefault="00B4245F" w:rsidP="00890AFA">
      <w:pPr>
        <w:spacing w:after="0" w:line="240" w:lineRule="auto"/>
      </w:pPr>
    </w:p>
    <w:p w:rsidR="00B4245F" w:rsidRPr="00297DEE" w:rsidRDefault="00B4245F" w:rsidP="00E35FE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sectPr w:rsidR="00B4245F" w:rsidRPr="00297DEE" w:rsidSect="00297DEE">
      <w:footerReference w:type="default" r:id="rId15"/>
      <w:pgSz w:w="11906" w:h="16838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D1" w:rsidRDefault="009C2FD1">
      <w:pPr>
        <w:spacing w:after="0" w:line="240" w:lineRule="auto"/>
      </w:pPr>
      <w:r>
        <w:separator/>
      </w:r>
    </w:p>
  </w:endnote>
  <w:endnote w:type="continuationSeparator" w:id="0">
    <w:p w:rsidR="009C2FD1" w:rsidRDefault="009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4F" w:rsidRDefault="0089254F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A6EDD">
      <w:rPr>
        <w:noProof/>
      </w:rPr>
      <w:t>1</w:t>
    </w:r>
    <w:r>
      <w:fldChar w:fldCharType="end"/>
    </w:r>
  </w:p>
  <w:p w:rsidR="0089254F" w:rsidRDefault="00892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D1" w:rsidRDefault="009C2FD1">
      <w:pPr>
        <w:spacing w:after="0" w:line="240" w:lineRule="auto"/>
      </w:pPr>
      <w:r>
        <w:separator/>
      </w:r>
    </w:p>
  </w:footnote>
  <w:footnote w:type="continuationSeparator" w:id="0">
    <w:p w:rsidR="009C2FD1" w:rsidRDefault="009C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51"/>
    <w:multiLevelType w:val="hybridMultilevel"/>
    <w:tmpl w:val="9C501758"/>
    <w:lvl w:ilvl="0" w:tplc="57D04544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CD2786"/>
    <w:multiLevelType w:val="multilevel"/>
    <w:tmpl w:val="ED0C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88652B"/>
    <w:multiLevelType w:val="hybridMultilevel"/>
    <w:tmpl w:val="C88662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8716B"/>
    <w:multiLevelType w:val="hybridMultilevel"/>
    <w:tmpl w:val="B27E047A"/>
    <w:lvl w:ilvl="0" w:tplc="57D0454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A5449"/>
    <w:multiLevelType w:val="hybridMultilevel"/>
    <w:tmpl w:val="4B402CFC"/>
    <w:lvl w:ilvl="0" w:tplc="81E22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D597A"/>
    <w:multiLevelType w:val="hybridMultilevel"/>
    <w:tmpl w:val="642C85E6"/>
    <w:lvl w:ilvl="0" w:tplc="66EA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922"/>
    <w:multiLevelType w:val="hybridMultilevel"/>
    <w:tmpl w:val="426446BA"/>
    <w:lvl w:ilvl="0" w:tplc="A82664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3DB2"/>
    <w:multiLevelType w:val="hybridMultilevel"/>
    <w:tmpl w:val="23EED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434D39"/>
    <w:multiLevelType w:val="hybridMultilevel"/>
    <w:tmpl w:val="94260D60"/>
    <w:lvl w:ilvl="0" w:tplc="9E2CA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C81183"/>
    <w:multiLevelType w:val="hybridMultilevel"/>
    <w:tmpl w:val="58147E2A"/>
    <w:lvl w:ilvl="0" w:tplc="9E2CA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C0318"/>
    <w:multiLevelType w:val="hybridMultilevel"/>
    <w:tmpl w:val="DFA6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1491F"/>
    <w:multiLevelType w:val="hybridMultilevel"/>
    <w:tmpl w:val="FAF2C3F6"/>
    <w:lvl w:ilvl="0" w:tplc="57D04544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5A5E34"/>
    <w:multiLevelType w:val="hybridMultilevel"/>
    <w:tmpl w:val="2324961C"/>
    <w:lvl w:ilvl="0" w:tplc="59AA50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1C1490"/>
    <w:multiLevelType w:val="hybridMultilevel"/>
    <w:tmpl w:val="002E2C3A"/>
    <w:lvl w:ilvl="0" w:tplc="A8266490">
      <w:start w:val="10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53594DD7"/>
    <w:multiLevelType w:val="hybridMultilevel"/>
    <w:tmpl w:val="EA34519A"/>
    <w:lvl w:ilvl="0" w:tplc="9E2CA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3B04EA"/>
    <w:multiLevelType w:val="hybridMultilevel"/>
    <w:tmpl w:val="6BAC32E8"/>
    <w:lvl w:ilvl="0" w:tplc="57D04544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3910D1"/>
    <w:multiLevelType w:val="hybridMultilevel"/>
    <w:tmpl w:val="8E6C69EC"/>
    <w:lvl w:ilvl="0" w:tplc="9E2CA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F202B2"/>
    <w:multiLevelType w:val="hybridMultilevel"/>
    <w:tmpl w:val="EB9434F6"/>
    <w:lvl w:ilvl="0" w:tplc="DC22C9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7398F"/>
    <w:multiLevelType w:val="hybridMultilevel"/>
    <w:tmpl w:val="A82AC0C4"/>
    <w:lvl w:ilvl="0" w:tplc="C4CC3D1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34345"/>
    <w:multiLevelType w:val="hybridMultilevel"/>
    <w:tmpl w:val="F0F478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84AE2"/>
    <w:multiLevelType w:val="hybridMultilevel"/>
    <w:tmpl w:val="33628D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EA7407"/>
    <w:multiLevelType w:val="hybridMultilevel"/>
    <w:tmpl w:val="BE4AD49A"/>
    <w:lvl w:ilvl="0" w:tplc="CE52A1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8460B"/>
    <w:multiLevelType w:val="hybridMultilevel"/>
    <w:tmpl w:val="BC56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70406B"/>
    <w:multiLevelType w:val="hybridMultilevel"/>
    <w:tmpl w:val="FD8ECF72"/>
    <w:lvl w:ilvl="0" w:tplc="5046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115F5"/>
    <w:multiLevelType w:val="hybridMultilevel"/>
    <w:tmpl w:val="7352A6C2"/>
    <w:lvl w:ilvl="0" w:tplc="66EA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25"/>
  </w:num>
  <w:num w:numId="8">
    <w:abstractNumId w:val="22"/>
  </w:num>
  <w:num w:numId="9">
    <w:abstractNumId w:val="7"/>
  </w:num>
  <w:num w:numId="10">
    <w:abstractNumId w:val="16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3"/>
  </w:num>
  <w:num w:numId="18">
    <w:abstractNumId w:val="15"/>
  </w:num>
  <w:num w:numId="19">
    <w:abstractNumId w:val="0"/>
  </w:num>
  <w:num w:numId="20">
    <w:abstractNumId w:val="11"/>
  </w:num>
  <w:num w:numId="21">
    <w:abstractNumId w:val="10"/>
  </w:num>
  <w:num w:numId="22">
    <w:abstractNumId w:val="24"/>
  </w:num>
  <w:num w:numId="23">
    <w:abstractNumId w:val="18"/>
  </w:num>
  <w:num w:numId="24">
    <w:abstractNumId w:val="5"/>
  </w:num>
  <w:num w:numId="25">
    <w:abstractNumId w:val="6"/>
  </w:num>
  <w:num w:numId="26">
    <w:abstractNumId w:val="13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43EFF"/>
    <w:rsid w:val="00063B8C"/>
    <w:rsid w:val="00092C30"/>
    <w:rsid w:val="000B4650"/>
    <w:rsid w:val="000D4B68"/>
    <w:rsid w:val="00131E8C"/>
    <w:rsid w:val="00193854"/>
    <w:rsid w:val="002033EF"/>
    <w:rsid w:val="002055BB"/>
    <w:rsid w:val="00237C7B"/>
    <w:rsid w:val="00297DEE"/>
    <w:rsid w:val="002A4DED"/>
    <w:rsid w:val="00335286"/>
    <w:rsid w:val="00342C7F"/>
    <w:rsid w:val="00372620"/>
    <w:rsid w:val="0043554F"/>
    <w:rsid w:val="004A0643"/>
    <w:rsid w:val="004D7F77"/>
    <w:rsid w:val="005A29B7"/>
    <w:rsid w:val="005B5588"/>
    <w:rsid w:val="005D2833"/>
    <w:rsid w:val="00694C46"/>
    <w:rsid w:val="006A4898"/>
    <w:rsid w:val="0071276F"/>
    <w:rsid w:val="007A742C"/>
    <w:rsid w:val="007B21CE"/>
    <w:rsid w:val="007B5BC4"/>
    <w:rsid w:val="0080327A"/>
    <w:rsid w:val="0080461E"/>
    <w:rsid w:val="008202C5"/>
    <w:rsid w:val="00880C77"/>
    <w:rsid w:val="00882E44"/>
    <w:rsid w:val="00890AFA"/>
    <w:rsid w:val="0089254F"/>
    <w:rsid w:val="00896A32"/>
    <w:rsid w:val="009070CC"/>
    <w:rsid w:val="00994570"/>
    <w:rsid w:val="009B3548"/>
    <w:rsid w:val="009C2FD1"/>
    <w:rsid w:val="009F269D"/>
    <w:rsid w:val="00A80355"/>
    <w:rsid w:val="00A84D90"/>
    <w:rsid w:val="00AE3C49"/>
    <w:rsid w:val="00B31514"/>
    <w:rsid w:val="00B4245F"/>
    <w:rsid w:val="00B6768E"/>
    <w:rsid w:val="00B761EF"/>
    <w:rsid w:val="00B844F8"/>
    <w:rsid w:val="00BA4D08"/>
    <w:rsid w:val="00BA64E5"/>
    <w:rsid w:val="00BD50FB"/>
    <w:rsid w:val="00BD6F4D"/>
    <w:rsid w:val="00BF7599"/>
    <w:rsid w:val="00C62E64"/>
    <w:rsid w:val="00C83719"/>
    <w:rsid w:val="00C96641"/>
    <w:rsid w:val="00C97782"/>
    <w:rsid w:val="00CA50D5"/>
    <w:rsid w:val="00CA6EDD"/>
    <w:rsid w:val="00CB5786"/>
    <w:rsid w:val="00CC3160"/>
    <w:rsid w:val="00CD154F"/>
    <w:rsid w:val="00CF34D8"/>
    <w:rsid w:val="00DA71B4"/>
    <w:rsid w:val="00DF10D0"/>
    <w:rsid w:val="00E0531E"/>
    <w:rsid w:val="00E242D5"/>
    <w:rsid w:val="00E35FE3"/>
    <w:rsid w:val="00E43059"/>
    <w:rsid w:val="00E73E88"/>
    <w:rsid w:val="00EB1250"/>
    <w:rsid w:val="00EB6640"/>
    <w:rsid w:val="00F32CCC"/>
    <w:rsid w:val="00F378EC"/>
    <w:rsid w:val="00F573B7"/>
    <w:rsid w:val="00F93F70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8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  <w:style w:type="paragraph" w:styleId="32">
    <w:name w:val="Body Text Indent 3"/>
    <w:basedOn w:val="a"/>
    <w:link w:val="33"/>
    <w:semiHidden/>
    <w:rsid w:val="00694C46"/>
    <w:pPr>
      <w:tabs>
        <w:tab w:val="left" w:pos="28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694C4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Normal (Web)"/>
    <w:basedOn w:val="a"/>
    <w:semiHidden/>
    <w:rsid w:val="00694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rsid w:val="00CD154F"/>
  </w:style>
  <w:style w:type="character" w:customStyle="1" w:styleId="c4">
    <w:name w:val="c4"/>
    <w:basedOn w:val="a0"/>
    <w:rsid w:val="00CD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8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  <w:style w:type="paragraph" w:styleId="32">
    <w:name w:val="Body Text Indent 3"/>
    <w:basedOn w:val="a"/>
    <w:link w:val="33"/>
    <w:semiHidden/>
    <w:rsid w:val="00694C46"/>
    <w:pPr>
      <w:tabs>
        <w:tab w:val="left" w:pos="28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694C4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Normal (Web)"/>
    <w:basedOn w:val="a"/>
    <w:semiHidden/>
    <w:rsid w:val="00694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rsid w:val="00CD154F"/>
  </w:style>
  <w:style w:type="character" w:customStyle="1" w:styleId="c4">
    <w:name w:val="c4"/>
    <w:basedOn w:val="a0"/>
    <w:rsid w:val="00CD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11113131313133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21215151515155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31316161616166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964726631393295E-2"/>
          <c:y val="8.7912087912087919E-2"/>
          <c:w val="0.7691738650439639"/>
          <c:h val="0.757587257180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508.2</c:v>
                </c:pt>
                <c:pt idx="1">
                  <c:v>475.7</c:v>
                </c:pt>
                <c:pt idx="2">
                  <c:v>457.7</c:v>
                </c:pt>
                <c:pt idx="3">
                  <c:v>439.2</c:v>
                </c:pt>
                <c:pt idx="4">
                  <c:v>413.5</c:v>
                </c:pt>
                <c:pt idx="5">
                  <c:v>396.3</c:v>
                </c:pt>
                <c:pt idx="6">
                  <c:v>365.4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 "Чунский район"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92.6</c:v>
                </c:pt>
                <c:pt idx="1">
                  <c:v>80.099999999999994</c:v>
                </c:pt>
                <c:pt idx="2">
                  <c:v>53.1</c:v>
                </c:pt>
                <c:pt idx="3">
                  <c:v>45.8</c:v>
                </c:pt>
                <c:pt idx="4">
                  <c:v>57.5</c:v>
                </c:pt>
                <c:pt idx="5">
                  <c:v>65.5</c:v>
                </c:pt>
                <c:pt idx="6">
                  <c:v>63.8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160704"/>
        <c:axId val="105162240"/>
        <c:axId val="0"/>
      </c:bar3DChart>
      <c:catAx>
        <c:axId val="10516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16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16224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160704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542166624039637"/>
          <c:y val="0.39560439560439559"/>
          <c:w val="0.167527620198718"/>
          <c:h val="0.2142857142857142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97763578274758E-2"/>
          <c:y val="8.7912087912087919E-2"/>
          <c:w val="0.74920127795527158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больных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2880</c:v>
                </c:pt>
                <c:pt idx="1">
                  <c:v>2790</c:v>
                </c:pt>
                <c:pt idx="2">
                  <c:v>2606.6</c:v>
                </c:pt>
                <c:pt idx="3">
                  <c:v>2482.6</c:v>
                </c:pt>
                <c:pt idx="4">
                  <c:v>2568.6999999999998</c:v>
                </c:pt>
                <c:pt idx="5">
                  <c:v>2608.1999999999998</c:v>
                </c:pt>
                <c:pt idx="6">
                  <c:v>2500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Наркомания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92.6</c:v>
                </c:pt>
                <c:pt idx="1">
                  <c:v>80.099999999999994</c:v>
                </c:pt>
                <c:pt idx="2">
                  <c:v>53.1</c:v>
                </c:pt>
                <c:pt idx="3">
                  <c:v>71.2</c:v>
                </c:pt>
                <c:pt idx="4">
                  <c:v>57.5</c:v>
                </c:pt>
                <c:pt idx="5">
                  <c:v>65.5</c:v>
                </c:pt>
                <c:pt idx="6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Токсикомания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15.2</c:v>
                </c:pt>
                <c:pt idx="3">
                  <c:v>10.199999999999999</c:v>
                </c:pt>
                <c:pt idx="4">
                  <c:v>0</c:v>
                </c:pt>
                <c:pt idx="5">
                  <c:v>2.8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Алкоголизм 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2787.4</c:v>
                </c:pt>
                <c:pt idx="1">
                  <c:v>2697.9</c:v>
                </c:pt>
                <c:pt idx="2">
                  <c:v>2538.3000000000002</c:v>
                </c:pt>
                <c:pt idx="3">
                  <c:v>2426.6</c:v>
                </c:pt>
                <c:pt idx="4">
                  <c:v>2511.1999999999998</c:v>
                </c:pt>
                <c:pt idx="5">
                  <c:v>2539.9</c:v>
                </c:pt>
                <c:pt idx="6">
                  <c:v>2436.1999999999998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753408"/>
        <c:axId val="170763392"/>
        <c:axId val="0"/>
      </c:bar3DChart>
      <c:catAx>
        <c:axId val="17075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7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763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75340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3067092651757191"/>
          <c:y val="0.29120879120879123"/>
          <c:w val="0.16293929712460065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76064"/>
        <c:axId val="170777600"/>
      </c:barChart>
      <c:catAx>
        <c:axId val="1707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777600"/>
        <c:crosses val="autoZero"/>
        <c:auto val="1"/>
        <c:lblAlgn val="ctr"/>
        <c:lblOffset val="100"/>
        <c:noMultiLvlLbl val="0"/>
      </c:catAx>
      <c:valAx>
        <c:axId val="17077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70776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382716049382713E-2"/>
          <c:y val="8.7912087912087919E-2"/>
          <c:w val="0.75196941401742257"/>
          <c:h val="0.740444553805774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39.4</c:v>
                </c:pt>
                <c:pt idx="1">
                  <c:v>25.5</c:v>
                </c:pt>
                <c:pt idx="2">
                  <c:v>26.9</c:v>
                </c:pt>
                <c:pt idx="3">
                  <c:v>26.1</c:v>
                </c:pt>
                <c:pt idx="4">
                  <c:v>23.6</c:v>
                </c:pt>
                <c:pt idx="5">
                  <c:v>24.9</c:v>
                </c:pt>
                <c:pt idx="6">
                  <c:v>22.8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 "Чунский район"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</c:v>
                </c:pt>
                <c:pt idx="1">
                  <c:v>7.5</c:v>
                </c:pt>
                <c:pt idx="2">
                  <c:v>10.1</c:v>
                </c:pt>
                <c:pt idx="3">
                  <c:v>12.7</c:v>
                </c:pt>
                <c:pt idx="4">
                  <c:v>16.399999999999999</c:v>
                </c:pt>
                <c:pt idx="5">
                  <c:v>8.5</c:v>
                </c:pt>
                <c:pt idx="6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491840"/>
        <c:axId val="169493632"/>
        <c:axId val="0"/>
      </c:bar3DChart>
      <c:catAx>
        <c:axId val="16949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9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9363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9184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5837742504409167"/>
          <c:y val="0.39560439560439559"/>
          <c:w val="0.23456790123456789"/>
          <c:h val="0.2142857142857142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xVal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xVal>
          <c:y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xVal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xVal>
          <c:yVal>
            <c:numRef>
              <c:f>Hoja1!$C$2:$B$6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xVal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xVal>
          <c:yVal>
            <c:numRef>
              <c:f>Hoja1!$D$2:$B$6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20</c:v>
                </c:pt>
                <c:pt idx="3">
                  <c:v>10</c:v>
                </c:pt>
                <c:pt idx="4">
                  <c:v>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539840"/>
        <c:axId val="169742336"/>
      </c:scatterChart>
      <c:valAx>
        <c:axId val="16953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42336"/>
        <c:crosses val="autoZero"/>
        <c:crossBetween val="midCat"/>
      </c:valAx>
      <c:valAx>
        <c:axId val="1697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69539840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Профинансировано</c:v>
                </c:pt>
                <c:pt idx="1">
                  <c:v>Остаток финансирования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221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C985-D4F1-40EB-BB61-5C62953B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Лесь</cp:lastModifiedBy>
  <cp:revision>2</cp:revision>
  <cp:lastPrinted>2015-05-22T06:53:00Z</cp:lastPrinted>
  <dcterms:created xsi:type="dcterms:W3CDTF">2015-08-05T23:44:00Z</dcterms:created>
  <dcterms:modified xsi:type="dcterms:W3CDTF">2015-08-05T23:44:00Z</dcterms:modified>
</cp:coreProperties>
</file>